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108B8" w:rsidR="00A108B8" w:rsidP="00A108B8" w:rsidRDefault="00A108B8" w14:paraId="6409abd" w14:textId="6409abd">
      <w:pPr>
        <w:tabs>
          <w:tab w:val="left" w:pos="5940"/>
        </w:tabs>
        <w:spacing w:after="0" w:line="240" w:lineRule="atLeast"/>
        <w15:collapsed w:val="false"/>
        <w:rPr>
          <w:rFonts w:eastAsia="Times New Roman" w:cs="Arial"/>
          <w:spacing w:val="8"/>
          <w:szCs w:val="24"/>
          <w:lang w:eastAsia="hr-HR"/>
        </w:rPr>
      </w:pPr>
      <w:bookmarkStart w:name="_GoBack" w:id="0"/>
      <w:bookmarkEnd w:id="0"/>
      <w:r w:rsidRPr="00A108B8">
        <w:rPr>
          <w:rFonts w:eastAsia="Times New Roman" w:cs="Arial"/>
          <w:szCs w:val="24"/>
          <w:lang w:eastAsia="hr-HR"/>
        </w:rPr>
        <w:t xml:space="preserve">REPUBLIKA HRVATSKA </w:t>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t xml:space="preserve"> </w:t>
      </w:r>
    </w:p>
    <w:p w:rsidRPr="00A108B8" w:rsidR="00A108B8" w:rsidP="00A108B8" w:rsidRDefault="00A108B8">
      <w:pPr>
        <w:spacing w:after="0" w:line="240" w:lineRule="atLeast"/>
        <w:rPr>
          <w:rFonts w:eastAsia="Times New Roman" w:cs="Arial"/>
          <w:szCs w:val="24"/>
          <w:lang w:eastAsia="hr-HR"/>
        </w:rPr>
      </w:pPr>
      <w:r w:rsidRPr="00A108B8">
        <w:rPr>
          <w:rFonts w:eastAsia="Times New Roman" w:cs="Arial"/>
          <w:szCs w:val="24"/>
          <w:lang w:eastAsia="hr-HR"/>
        </w:rPr>
        <w:t>TRGOVAČKI SUD U PAZINU</w:t>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p>
    <w:p w:rsidRPr="00A108B8" w:rsidR="00A108B8" w:rsidP="00A108B8" w:rsidRDefault="00A108B8">
      <w:pPr>
        <w:spacing w:after="0" w:line="240" w:lineRule="auto"/>
        <w:rPr>
          <w:rFonts w:eastAsia="Times New Roman" w:cs="Arial"/>
          <w:szCs w:val="24"/>
          <w:lang w:eastAsia="hr-HR"/>
        </w:rPr>
      </w:pPr>
      <w:r w:rsidRPr="00A108B8">
        <w:rPr>
          <w:rFonts w:eastAsia="Times New Roman" w:cs="Arial"/>
          <w:szCs w:val="24"/>
          <w:lang w:eastAsia="hr-HR"/>
        </w:rPr>
        <w:t xml:space="preserve">52000 PAZIN, Dršćevka 1 </w:t>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t xml:space="preserve">     </w:t>
      </w:r>
    </w:p>
    <w:p w:rsidRPr="00A108B8" w:rsidR="00A108B8" w:rsidP="00A108B8" w:rsidRDefault="00A108B8">
      <w:pPr>
        <w:spacing w:after="0" w:line="240" w:lineRule="auto"/>
        <w:rPr>
          <w:rFonts w:eastAsia="Times New Roman" w:cs="Arial"/>
          <w:b/>
          <w:szCs w:val="24"/>
          <w:lang w:eastAsia="hr-HR"/>
        </w:rPr>
      </w:pPr>
    </w:p>
    <w:p w:rsidRPr="00A108B8" w:rsidR="00A108B8" w:rsidP="00D20F00" w:rsidRDefault="00D20F00">
      <w:pPr>
        <w:spacing w:after="0" w:line="240" w:lineRule="auto"/>
        <w:ind w:left="6372" w:firstLine="708"/>
        <w:jc w:val="center"/>
        <w:rPr>
          <w:rFonts w:eastAsia="Times New Roman" w:cs="Arial"/>
          <w:szCs w:val="24"/>
          <w:lang w:eastAsia="hr-HR"/>
        </w:rPr>
      </w:pPr>
      <w:r>
        <w:rPr>
          <w:rFonts w:eastAsia="Times New Roman" w:cs="Arial"/>
          <w:szCs w:val="24"/>
          <w:lang w:eastAsia="hr-HR"/>
        </w:rPr>
        <w:t xml:space="preserve">       </w:t>
      </w:r>
      <w:r w:rsidR="00A108B8">
        <w:rPr>
          <w:rFonts w:eastAsia="Times New Roman" w:cs="Arial"/>
          <w:szCs w:val="24"/>
          <w:lang w:eastAsia="hr-HR"/>
        </w:rPr>
        <w:t>St-37</w:t>
      </w:r>
      <w:r w:rsidRPr="00A108B8" w:rsidR="00A108B8">
        <w:rPr>
          <w:rFonts w:eastAsia="Times New Roman" w:cs="Arial"/>
          <w:szCs w:val="24"/>
          <w:lang w:eastAsia="hr-HR"/>
        </w:rPr>
        <w:t>/202</w:t>
      </w:r>
      <w:r w:rsidR="00A108B8">
        <w:rPr>
          <w:rFonts w:eastAsia="Times New Roman" w:cs="Arial"/>
          <w:szCs w:val="24"/>
          <w:lang w:eastAsia="hr-HR"/>
        </w:rPr>
        <w:t>4</w:t>
      </w:r>
      <w:r w:rsidRPr="00A108B8" w:rsidR="00A108B8">
        <w:rPr>
          <w:rFonts w:eastAsia="Times New Roman" w:cs="Arial"/>
          <w:szCs w:val="24"/>
          <w:lang w:eastAsia="hr-HR"/>
        </w:rPr>
        <w:t>-</w:t>
      </w:r>
      <w:r w:rsidR="003E46F6">
        <w:rPr>
          <w:rFonts w:eastAsia="Times New Roman" w:cs="Arial"/>
          <w:szCs w:val="24"/>
          <w:lang w:eastAsia="hr-HR"/>
        </w:rPr>
        <w:t>31</w:t>
      </w:r>
      <w:r w:rsidRPr="00A108B8" w:rsidR="00A108B8">
        <w:rPr>
          <w:rFonts w:eastAsia="Times New Roman" w:cs="Arial"/>
          <w:szCs w:val="24"/>
          <w:lang w:eastAsia="hr-HR"/>
        </w:rPr>
        <w:t xml:space="preserve">       </w:t>
      </w:r>
    </w:p>
    <w:p w:rsidRPr="00A108B8" w:rsidR="00A108B8" w:rsidP="00A108B8" w:rsidRDefault="00A108B8">
      <w:pPr>
        <w:spacing w:after="0" w:line="240" w:lineRule="auto"/>
        <w:jc w:val="right"/>
        <w:rPr>
          <w:rFonts w:eastAsia="Times New Roman" w:cs="Arial"/>
          <w:b/>
          <w:szCs w:val="24"/>
          <w:lang w:eastAsia="hr-HR"/>
        </w:rPr>
      </w:pPr>
    </w:p>
    <w:p w:rsidRPr="00A108B8" w:rsidR="00A108B8" w:rsidP="00A108B8" w:rsidRDefault="00A108B8">
      <w:pPr>
        <w:spacing w:after="0" w:line="240" w:lineRule="auto"/>
        <w:jc w:val="center"/>
        <w:rPr>
          <w:rFonts w:eastAsia="Times New Roman" w:cs="Arial"/>
          <w:szCs w:val="24"/>
          <w:lang w:eastAsia="hr-HR"/>
        </w:rPr>
      </w:pPr>
      <w:r w:rsidRPr="00A108B8">
        <w:rPr>
          <w:rFonts w:eastAsia="Times New Roman" w:cs="Arial"/>
          <w:szCs w:val="24"/>
          <w:lang w:eastAsia="hr-HR"/>
        </w:rPr>
        <w:t>Z A P I S N I K</w:t>
      </w:r>
    </w:p>
    <w:p w:rsidRPr="00A108B8" w:rsidR="00A108B8" w:rsidP="00A108B8" w:rsidRDefault="00A108B8">
      <w:pPr>
        <w:spacing w:after="0" w:line="240" w:lineRule="auto"/>
        <w:jc w:val="center"/>
        <w:rPr>
          <w:rFonts w:eastAsia="Times New Roman" w:cs="Arial"/>
          <w:szCs w:val="24"/>
          <w:lang w:eastAsia="hr-HR"/>
        </w:rPr>
      </w:pPr>
      <w:r w:rsidRPr="00A108B8">
        <w:rPr>
          <w:rFonts w:eastAsia="Times New Roman" w:cs="Arial"/>
          <w:szCs w:val="24"/>
          <w:lang w:eastAsia="hr-HR"/>
        </w:rPr>
        <w:t>(ispitno ročište)</w:t>
      </w:r>
    </w:p>
    <w:p w:rsidRPr="00A108B8" w:rsidR="00A108B8" w:rsidP="00A108B8" w:rsidRDefault="00A108B8">
      <w:pPr>
        <w:spacing w:after="0" w:line="240" w:lineRule="auto"/>
        <w:jc w:val="center"/>
        <w:rPr>
          <w:rFonts w:eastAsia="Times New Roman" w:cs="Arial"/>
          <w:szCs w:val="24"/>
          <w:lang w:eastAsia="hr-HR"/>
        </w:rPr>
      </w:pPr>
    </w:p>
    <w:p w:rsidRPr="00A108B8" w:rsidR="00A108B8" w:rsidP="00A108B8" w:rsidRDefault="00A108B8">
      <w:pPr>
        <w:spacing w:after="0" w:line="240" w:lineRule="auto"/>
        <w:jc w:val="center"/>
        <w:rPr>
          <w:rFonts w:eastAsia="Times New Roman" w:cs="Arial"/>
          <w:szCs w:val="24"/>
          <w:lang w:eastAsia="hr-HR"/>
        </w:rPr>
      </w:pPr>
      <w:r w:rsidRPr="00A108B8">
        <w:rPr>
          <w:rFonts w:eastAsia="Times New Roman" w:cs="Arial"/>
          <w:szCs w:val="24"/>
          <w:lang w:eastAsia="hr-HR"/>
        </w:rPr>
        <w:t xml:space="preserve">Održano 27. lipnja 2024. </w:t>
      </w:r>
    </w:p>
    <w:p w:rsidRPr="00A108B8" w:rsidR="00A108B8" w:rsidP="00A108B8" w:rsidRDefault="00A108B8">
      <w:pPr>
        <w:spacing w:after="0" w:line="240" w:lineRule="auto"/>
        <w:jc w:val="center"/>
        <w:rPr>
          <w:rFonts w:eastAsia="Times New Roman" w:cs="Arial"/>
          <w:szCs w:val="24"/>
          <w:lang w:eastAsia="hr-HR"/>
        </w:rPr>
      </w:pPr>
      <w:r w:rsidRPr="00A108B8">
        <w:rPr>
          <w:rFonts w:eastAsia="Times New Roman" w:cs="Arial"/>
          <w:szCs w:val="24"/>
          <w:lang w:eastAsia="hr-HR"/>
        </w:rPr>
        <w:t xml:space="preserve">kod Trgovačkog suda u Pazinu, </w:t>
      </w:r>
    </w:p>
    <w:p w:rsidR="00A108B8" w:rsidP="00A108B8" w:rsidRDefault="00A108B8">
      <w:pPr>
        <w:spacing w:after="0" w:line="240" w:lineRule="auto"/>
        <w:jc w:val="center"/>
        <w:rPr>
          <w:rFonts w:eastAsia="Times New Roman" w:cs="Arial"/>
          <w:szCs w:val="24"/>
          <w:lang w:eastAsia="hr-HR"/>
        </w:rPr>
      </w:pPr>
      <w:r w:rsidRPr="00A108B8">
        <w:rPr>
          <w:rFonts w:eastAsia="Times New Roman" w:cs="Arial"/>
          <w:szCs w:val="24"/>
          <w:lang w:eastAsia="hr-HR"/>
        </w:rPr>
        <w:t xml:space="preserve">u stečajnom postupku nad </w:t>
      </w:r>
      <w:r w:rsidRPr="005F623F">
        <w:rPr>
          <w:rFonts w:eastAsia="Times New Roman" w:cs="Arial"/>
          <w:szCs w:val="24"/>
          <w:lang w:eastAsia="hr-HR"/>
        </w:rPr>
        <w:t xml:space="preserve">dužnikom </w:t>
      </w:r>
    </w:p>
    <w:p w:rsidRPr="00A108B8" w:rsidR="00A108B8" w:rsidP="00A108B8" w:rsidRDefault="00A108B8">
      <w:pPr>
        <w:spacing w:after="0" w:line="240" w:lineRule="auto"/>
        <w:jc w:val="center"/>
        <w:rPr>
          <w:rFonts w:eastAsia="Times New Roman" w:cs="Arial"/>
          <w:color w:val="A6A6A6"/>
          <w:szCs w:val="24"/>
          <w:lang w:eastAsia="hr-HR"/>
        </w:rPr>
      </w:pPr>
      <w:r>
        <w:rPr>
          <w:rFonts w:cs="Arial"/>
          <w:szCs w:val="24"/>
        </w:rPr>
        <w:t xml:space="preserve">ISTRA SECURITY j.d.o.o. u stečaju, Garbina, </w:t>
      </w:r>
      <w:r w:rsidRPr="004C7C8A">
        <w:rPr>
          <w:rFonts w:cs="Arial"/>
          <w:szCs w:val="24"/>
        </w:rPr>
        <w:t>Garbina 2 A</w:t>
      </w:r>
      <w:r w:rsidRPr="004C7C8A">
        <w:rPr>
          <w:rFonts w:eastAsia="Times New Roman" w:cs="Arial"/>
          <w:szCs w:val="24"/>
          <w:lang w:eastAsia="hr-HR"/>
        </w:rPr>
        <w:t xml:space="preserve">, OIB: </w:t>
      </w:r>
      <w:r w:rsidRPr="00B15B8A">
        <w:rPr>
          <w:rFonts w:eastAsia="Times New Roman" w:cs="Arial"/>
          <w:szCs w:val="24"/>
          <w:lang w:eastAsia="hr-HR"/>
        </w:rPr>
        <w:t>88154546302</w:t>
      </w:r>
    </w:p>
    <w:p w:rsidRPr="00A108B8" w:rsidR="00A108B8" w:rsidP="00A108B8" w:rsidRDefault="00A108B8">
      <w:pPr>
        <w:spacing w:after="0" w:line="240" w:lineRule="auto"/>
        <w:jc w:val="both"/>
        <w:rPr>
          <w:rFonts w:eastAsia="Times New Roman" w:cs="Arial"/>
          <w:szCs w:val="24"/>
          <w:lang w:eastAsia="hr-HR"/>
        </w:rPr>
      </w:pPr>
    </w:p>
    <w:p w:rsidRPr="00A108B8" w:rsidR="00A108B8" w:rsidP="00A108B8" w:rsidRDefault="00A108B8">
      <w:pPr>
        <w:spacing w:after="0" w:line="240" w:lineRule="auto"/>
        <w:jc w:val="both"/>
        <w:rPr>
          <w:rFonts w:eastAsia="Times New Roman" w:cs="Arial"/>
          <w:szCs w:val="24"/>
          <w:lang w:eastAsia="hr-HR"/>
        </w:rPr>
      </w:pPr>
      <w:r w:rsidRPr="00A108B8">
        <w:rPr>
          <w:rFonts w:eastAsia="Times New Roman" w:cs="Arial"/>
          <w:szCs w:val="24"/>
          <w:lang w:eastAsia="hr-HR"/>
        </w:rPr>
        <w:t>OD SUDA NAZOČNI:</w:t>
      </w:r>
    </w:p>
    <w:p w:rsidRPr="00A108B8" w:rsidR="00A108B8" w:rsidP="00A108B8" w:rsidRDefault="00A108B8">
      <w:pPr>
        <w:spacing w:after="0" w:line="240" w:lineRule="auto"/>
        <w:jc w:val="both"/>
        <w:rPr>
          <w:rFonts w:eastAsia="Times New Roman" w:cs="Arial"/>
          <w:szCs w:val="24"/>
          <w:lang w:eastAsia="hr-HR"/>
        </w:rPr>
      </w:pPr>
      <w:r>
        <w:rPr>
          <w:rFonts w:eastAsia="Times New Roman" w:cs="Arial"/>
          <w:szCs w:val="24"/>
          <w:lang w:eastAsia="hr-HR"/>
        </w:rPr>
        <w:t>Adrijana Labinjan Skok, s</w:t>
      </w:r>
      <w:r w:rsidRPr="00A108B8">
        <w:rPr>
          <w:rFonts w:eastAsia="Times New Roman" w:cs="Arial"/>
          <w:szCs w:val="24"/>
          <w:lang w:eastAsia="hr-HR"/>
        </w:rPr>
        <w:t xml:space="preserve">utkinja </w:t>
      </w:r>
    </w:p>
    <w:p w:rsidRPr="00A108B8" w:rsidR="00A108B8" w:rsidP="00A108B8" w:rsidRDefault="00A108B8">
      <w:pPr>
        <w:spacing w:after="0" w:line="240" w:lineRule="auto"/>
        <w:jc w:val="both"/>
        <w:rPr>
          <w:rFonts w:eastAsia="Times New Roman" w:cs="Arial"/>
          <w:szCs w:val="24"/>
          <w:lang w:eastAsia="hr-HR"/>
        </w:rPr>
      </w:pPr>
      <w:r w:rsidRPr="00A108B8">
        <w:rPr>
          <w:rFonts w:eastAsia="Times New Roman" w:cs="Arial"/>
          <w:szCs w:val="24"/>
          <w:lang w:eastAsia="hr-HR"/>
        </w:rPr>
        <w:t>Jasmina Matika, zapisničarka</w:t>
      </w:r>
    </w:p>
    <w:p w:rsidRPr="00A108B8" w:rsidR="00A108B8" w:rsidP="00A108B8" w:rsidRDefault="00A108B8">
      <w:pPr>
        <w:spacing w:after="0" w:line="240" w:lineRule="auto"/>
        <w:jc w:val="both"/>
        <w:rPr>
          <w:rFonts w:eastAsia="Times New Roman" w:cs="Arial"/>
          <w:szCs w:val="24"/>
          <w:lang w:eastAsia="hr-HR"/>
        </w:rPr>
      </w:pPr>
    </w:p>
    <w:p w:rsidRPr="00A108B8" w:rsidR="00A108B8" w:rsidP="00A108B8" w:rsidRDefault="00A108B8">
      <w:pPr>
        <w:spacing w:after="0" w:line="240" w:lineRule="auto"/>
        <w:jc w:val="both"/>
        <w:rPr>
          <w:rFonts w:eastAsia="Times New Roman" w:cs="Arial"/>
          <w:szCs w:val="24"/>
          <w:lang w:eastAsia="hr-HR"/>
        </w:rPr>
      </w:pPr>
      <w:r w:rsidRPr="00A108B8">
        <w:rPr>
          <w:rFonts w:eastAsia="Times New Roman" w:cs="Arial"/>
          <w:szCs w:val="24"/>
          <w:lang w:eastAsia="hr-HR"/>
        </w:rPr>
        <w:t>Početak u 12:30 sati.</w:t>
      </w:r>
    </w:p>
    <w:p w:rsidRPr="00A108B8" w:rsidR="00A108B8" w:rsidP="00A108B8" w:rsidRDefault="00A108B8">
      <w:pPr>
        <w:spacing w:after="0" w:line="240" w:lineRule="auto"/>
        <w:jc w:val="both"/>
        <w:rPr>
          <w:rFonts w:eastAsia="Times New Roman" w:cs="Arial"/>
          <w:szCs w:val="24"/>
          <w:lang w:eastAsia="hr-HR"/>
        </w:rPr>
      </w:pPr>
    </w:p>
    <w:p w:rsidRPr="004B48CF" w:rsidR="00A108B8" w:rsidP="00A108B8" w:rsidRDefault="00A108B8">
      <w:pPr>
        <w:spacing w:after="0" w:line="240" w:lineRule="auto"/>
        <w:jc w:val="both"/>
        <w:rPr>
          <w:rFonts w:eastAsia="Times New Roman" w:cs="Arial"/>
          <w:szCs w:val="24"/>
          <w:lang w:eastAsia="hr-HR"/>
        </w:rPr>
      </w:pPr>
      <w:r w:rsidRPr="004B48CF">
        <w:rPr>
          <w:rFonts w:eastAsia="Times New Roman" w:cs="Arial"/>
          <w:szCs w:val="24"/>
          <w:lang w:eastAsia="hr-HR"/>
        </w:rPr>
        <w:t>Utvrđuje se da su na današnje ročište pristupili:</w:t>
      </w:r>
    </w:p>
    <w:p w:rsidRPr="004B48CF" w:rsidR="00A108B8" w:rsidP="00A108B8" w:rsidRDefault="004B48CF">
      <w:pPr>
        <w:spacing w:after="0" w:line="240" w:lineRule="auto"/>
        <w:jc w:val="both"/>
        <w:rPr>
          <w:rFonts w:eastAsia="Times New Roman" w:cs="Arial"/>
          <w:szCs w:val="24"/>
          <w:lang w:eastAsia="hr-HR"/>
        </w:rPr>
      </w:pPr>
      <w:r w:rsidRPr="004B48CF">
        <w:rPr>
          <w:rFonts w:eastAsia="Times New Roman" w:cs="Arial"/>
          <w:szCs w:val="24"/>
          <w:lang w:eastAsia="hr-HR"/>
        </w:rPr>
        <w:t>- stečajna</w:t>
      </w:r>
      <w:r w:rsidRPr="004B48CF" w:rsidR="00A108B8">
        <w:rPr>
          <w:rFonts w:eastAsia="Times New Roman" w:cs="Arial"/>
          <w:szCs w:val="24"/>
          <w:lang w:eastAsia="hr-HR"/>
        </w:rPr>
        <w:t xml:space="preserve"> upravitelj</w:t>
      </w:r>
      <w:r w:rsidRPr="004B48CF">
        <w:rPr>
          <w:rFonts w:eastAsia="Times New Roman" w:cs="Arial"/>
          <w:szCs w:val="24"/>
          <w:lang w:eastAsia="hr-HR"/>
        </w:rPr>
        <w:t>ica</w:t>
      </w:r>
      <w:r w:rsidRPr="004B48CF" w:rsidR="00A108B8">
        <w:rPr>
          <w:rFonts w:eastAsia="Times New Roman" w:cs="Arial"/>
          <w:szCs w:val="24"/>
          <w:lang w:eastAsia="hr-HR"/>
        </w:rPr>
        <w:t xml:space="preserve"> Iva Pinjuh Stjepović</w:t>
      </w:r>
    </w:p>
    <w:p w:rsidRPr="004B48CF" w:rsidR="00A662E9" w:rsidP="00A662E9" w:rsidRDefault="00A108B8">
      <w:pPr>
        <w:spacing w:after="0" w:line="240" w:lineRule="atLeast"/>
        <w:jc w:val="both"/>
        <w:rPr>
          <w:rFonts w:eastAsia="Times New Roman" w:cs="Arial"/>
          <w:bCs/>
          <w:szCs w:val="24"/>
          <w:lang w:eastAsia="hr-HR"/>
        </w:rPr>
      </w:pPr>
      <w:r w:rsidRPr="004B48CF">
        <w:rPr>
          <w:rFonts w:eastAsia="Times New Roman" w:cs="Arial"/>
          <w:szCs w:val="24"/>
          <w:lang w:eastAsia="hr-HR"/>
        </w:rPr>
        <w:t>- za vjerovnika Republiku Hrvatsku</w:t>
      </w:r>
      <w:r w:rsidRPr="004B48CF" w:rsidR="00A662E9">
        <w:rPr>
          <w:rFonts w:eastAsia="Times New Roman" w:cs="Arial"/>
          <w:szCs w:val="24"/>
          <w:lang w:eastAsia="hr-HR"/>
        </w:rPr>
        <w:t>,</w:t>
      </w:r>
      <w:r w:rsidRPr="004B48CF">
        <w:rPr>
          <w:rFonts w:eastAsia="Times New Roman" w:cs="Arial"/>
          <w:szCs w:val="24"/>
          <w:lang w:eastAsia="hr-HR"/>
        </w:rPr>
        <w:t xml:space="preserve"> </w:t>
      </w:r>
      <w:r w:rsidRPr="004B48CF" w:rsidR="00A662E9">
        <w:rPr>
          <w:rFonts w:eastAsia="Times New Roman" w:cs="Arial"/>
          <w:bCs/>
          <w:szCs w:val="24"/>
          <w:lang w:eastAsia="hr-HR"/>
        </w:rPr>
        <w:t xml:space="preserve">Dunja Kalčić, viša državnoodvjetnička savjetnica </w:t>
      </w:r>
    </w:p>
    <w:p w:rsidR="00A662E9" w:rsidP="00A662E9" w:rsidRDefault="00A662E9">
      <w:pPr>
        <w:spacing w:after="0" w:line="240" w:lineRule="atLeast"/>
        <w:jc w:val="both"/>
        <w:rPr>
          <w:rFonts w:eastAsia="Times New Roman" w:cs="Arial"/>
          <w:bCs/>
          <w:szCs w:val="24"/>
          <w:lang w:eastAsia="hr-HR"/>
        </w:rPr>
      </w:pPr>
      <w:r w:rsidRPr="004B48CF">
        <w:rPr>
          <w:rFonts w:eastAsia="Times New Roman" w:cs="Arial"/>
          <w:bCs/>
          <w:szCs w:val="24"/>
          <w:lang w:eastAsia="hr-HR"/>
        </w:rPr>
        <w:t xml:space="preserve">  u ŽDO u Puli – Pola, punomoć prilaže</w:t>
      </w:r>
    </w:p>
    <w:p w:rsidR="004B48CF" w:rsidP="004B48CF" w:rsidRDefault="004B48CF">
      <w:pPr>
        <w:spacing w:after="0" w:line="240" w:lineRule="atLeast"/>
        <w:jc w:val="both"/>
        <w:rPr>
          <w:rFonts w:eastAsia="Times New Roman" w:cs="Arial"/>
          <w:szCs w:val="24"/>
          <w:lang w:eastAsia="hr-HR"/>
        </w:rPr>
      </w:pPr>
      <w:r w:rsidRPr="004B48CF">
        <w:rPr>
          <w:rFonts w:eastAsia="Times New Roman" w:cs="Arial"/>
          <w:bCs/>
          <w:szCs w:val="24"/>
          <w:lang w:eastAsia="hr-HR"/>
        </w:rPr>
        <w:t>-</w:t>
      </w:r>
      <w:r>
        <w:rPr>
          <w:rFonts w:eastAsia="Times New Roman" w:cs="Arial"/>
          <w:szCs w:val="24"/>
          <w:lang w:eastAsia="hr-HR"/>
        </w:rPr>
        <w:t xml:space="preserve"> za vjerovnika Aleksandra Velenika i Lidiju Milivojević, pun. Sara Ovuka, odvjetnica iz </w:t>
      </w:r>
    </w:p>
    <w:p w:rsidRPr="004B48CF" w:rsidR="004B48CF" w:rsidP="004B48CF" w:rsidRDefault="004B48CF">
      <w:pPr>
        <w:spacing w:after="0" w:line="240" w:lineRule="atLeast"/>
        <w:jc w:val="both"/>
        <w:rPr>
          <w:rFonts w:eastAsia="Times New Roman" w:cs="Arial"/>
          <w:szCs w:val="24"/>
          <w:lang w:eastAsia="hr-HR"/>
        </w:rPr>
      </w:pPr>
      <w:r>
        <w:rPr>
          <w:rFonts w:eastAsia="Times New Roman" w:cs="Arial"/>
          <w:szCs w:val="24"/>
          <w:lang w:eastAsia="hr-HR"/>
        </w:rPr>
        <w:t xml:space="preserve">  Poreča, punomoći prilaže</w:t>
      </w:r>
    </w:p>
    <w:p w:rsidRPr="00A108B8" w:rsidR="00A108B8" w:rsidP="00A108B8" w:rsidRDefault="00A108B8">
      <w:pPr>
        <w:spacing w:after="0" w:line="240" w:lineRule="auto"/>
        <w:jc w:val="both"/>
        <w:rPr>
          <w:rFonts w:eastAsia="Times New Roman" w:cs="Arial"/>
          <w:color w:val="808080"/>
          <w:szCs w:val="24"/>
          <w:lang w:eastAsia="hr-HR"/>
        </w:rPr>
      </w:pPr>
    </w:p>
    <w:p w:rsidRPr="00A108B8" w:rsidR="00A108B8" w:rsidP="00A108B8" w:rsidRDefault="00A108B8">
      <w:pPr>
        <w:spacing w:after="0" w:line="240" w:lineRule="auto"/>
        <w:ind w:firstLine="720"/>
        <w:jc w:val="both"/>
        <w:rPr>
          <w:rFonts w:eastAsia="Times New Roman" w:cs="Arial"/>
          <w:szCs w:val="24"/>
          <w:lang w:eastAsia="hr-HR"/>
        </w:rPr>
      </w:pPr>
      <w:r>
        <w:rPr>
          <w:rFonts w:eastAsia="Times New Roman" w:cs="Arial"/>
          <w:szCs w:val="24"/>
          <w:lang w:eastAsia="hr-HR"/>
        </w:rPr>
        <w:t>S</w:t>
      </w:r>
      <w:r w:rsidRPr="00A108B8">
        <w:rPr>
          <w:rFonts w:eastAsia="Times New Roman" w:cs="Arial"/>
          <w:szCs w:val="24"/>
          <w:lang w:eastAsia="hr-HR"/>
        </w:rPr>
        <w:t>utkinja otvara raspravu i objavljuje da je predmet današnjeg ročišta ispitivanje prijavljenih tražbina, prema iznosima i redu kako su unesene u tablicu koju je sudu dostavio stečajni upravitelj.</w:t>
      </w:r>
    </w:p>
    <w:p w:rsidRPr="00A108B8" w:rsidR="00A108B8" w:rsidP="00A108B8" w:rsidRDefault="00A108B8">
      <w:pPr>
        <w:spacing w:after="0" w:line="240" w:lineRule="auto"/>
        <w:ind w:firstLine="720"/>
        <w:jc w:val="both"/>
        <w:rPr>
          <w:rFonts w:eastAsia="Times New Roman" w:cs="Arial"/>
          <w:szCs w:val="24"/>
          <w:lang w:eastAsia="hr-HR"/>
        </w:rPr>
      </w:pPr>
    </w:p>
    <w:p w:rsidRPr="00A108B8" w:rsidR="00A108B8" w:rsidP="00A108B8" w:rsidRDefault="00A108B8">
      <w:pPr>
        <w:spacing w:after="0" w:line="240" w:lineRule="auto"/>
        <w:ind w:firstLine="720"/>
        <w:jc w:val="both"/>
        <w:rPr>
          <w:rFonts w:eastAsia="Times New Roman" w:cs="Arial"/>
          <w:szCs w:val="24"/>
          <w:lang w:eastAsia="hr-HR"/>
        </w:rPr>
      </w:pPr>
      <w:r>
        <w:rPr>
          <w:rFonts w:eastAsia="Times New Roman" w:cs="Arial"/>
          <w:szCs w:val="24"/>
          <w:lang w:eastAsia="hr-HR"/>
        </w:rPr>
        <w:t>S</w:t>
      </w:r>
      <w:r w:rsidRPr="00A108B8">
        <w:rPr>
          <w:rFonts w:eastAsia="Times New Roman" w:cs="Arial"/>
          <w:szCs w:val="24"/>
          <w:lang w:eastAsia="hr-HR"/>
        </w:rPr>
        <w:t xml:space="preserve">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36/2022, </w:t>
      </w:r>
      <w:r>
        <w:rPr>
          <w:rFonts w:cs="Arial"/>
        </w:rPr>
        <w:t xml:space="preserve">27/2024, </w:t>
      </w:r>
      <w:r w:rsidRPr="00A108B8">
        <w:rPr>
          <w:rFonts w:eastAsia="Times New Roman" w:cs="Arial"/>
          <w:szCs w:val="24"/>
          <w:lang w:eastAsia="hr-HR"/>
        </w:rPr>
        <w:t>dalje: SZ).</w:t>
      </w:r>
    </w:p>
    <w:p w:rsidRPr="00A108B8" w:rsidR="00A108B8" w:rsidP="00A108B8" w:rsidRDefault="00A108B8">
      <w:pPr>
        <w:spacing w:after="0" w:line="240" w:lineRule="auto"/>
        <w:ind w:firstLine="720"/>
        <w:jc w:val="both"/>
        <w:rPr>
          <w:rFonts w:eastAsia="Times New Roman" w:cs="Arial"/>
          <w:szCs w:val="24"/>
          <w:lang w:eastAsia="hr-HR"/>
        </w:rPr>
      </w:pPr>
    </w:p>
    <w:p w:rsidRPr="00A108B8" w:rsidR="00A108B8" w:rsidP="00A108B8" w:rsidRDefault="00A108B8">
      <w:pPr>
        <w:spacing w:after="0" w:line="240" w:lineRule="auto"/>
        <w:ind w:firstLine="720"/>
        <w:jc w:val="both"/>
        <w:rPr>
          <w:rFonts w:eastAsia="Times New Roman" w:cs="Arial"/>
          <w:szCs w:val="24"/>
          <w:lang w:eastAsia="hr-HR"/>
        </w:rPr>
      </w:pPr>
      <w:r w:rsidRPr="00A108B8">
        <w:rPr>
          <w:rFonts w:eastAsia="Times New Roman" w:cs="Arial"/>
          <w:szCs w:val="24"/>
          <w:lang w:eastAsia="hr-HR"/>
        </w:rPr>
        <w:t>Tražbine koje su osporili stečajni upravitelj, dužnik pojedinac ili koji od stečajnih vjerovnika moraju se posebno raspraviti. Izlučna i razlučna prava nisu predmet ispitivanja (čl. 260. st. 3. i 4. SZ-a).</w:t>
      </w:r>
    </w:p>
    <w:p w:rsidRPr="00A108B8" w:rsidR="00A108B8" w:rsidP="00A108B8" w:rsidRDefault="00A108B8">
      <w:pPr>
        <w:spacing w:after="0" w:line="240" w:lineRule="auto"/>
        <w:ind w:firstLine="720"/>
        <w:jc w:val="both"/>
        <w:rPr>
          <w:rFonts w:eastAsia="Times New Roman" w:cs="Arial"/>
          <w:szCs w:val="24"/>
          <w:lang w:eastAsia="hr-HR"/>
        </w:rPr>
      </w:pPr>
    </w:p>
    <w:p w:rsidRPr="00A108B8" w:rsidR="00A108B8" w:rsidP="00A108B8" w:rsidRDefault="00A108B8">
      <w:pPr>
        <w:spacing w:after="0" w:line="240" w:lineRule="auto"/>
        <w:ind w:firstLine="720"/>
        <w:jc w:val="both"/>
        <w:rPr>
          <w:rFonts w:eastAsia="Times New Roman" w:cs="Arial"/>
          <w:szCs w:val="24"/>
          <w:lang w:eastAsia="hr-HR"/>
        </w:rPr>
      </w:pPr>
      <w:r w:rsidRPr="00A108B8">
        <w:rPr>
          <w:rFonts w:eastAsia="Times New Roman" w:cs="Arial"/>
          <w:szCs w:val="24"/>
          <w:lang w:eastAsia="hr-HR"/>
        </w:rPr>
        <w:t>Utvrđuje se da je poziv vjerovnicima za današnje ispitno ročište javno priopćen i objavljen putem e-oglasne ploče 21. ožujka 2024.</w:t>
      </w:r>
    </w:p>
    <w:p w:rsidRPr="00A108B8" w:rsidR="00A108B8" w:rsidP="00A662E9" w:rsidRDefault="00A108B8">
      <w:pPr>
        <w:spacing w:after="0" w:line="240" w:lineRule="auto"/>
        <w:jc w:val="both"/>
        <w:rPr>
          <w:rFonts w:eastAsia="Times New Roman" w:cs="Arial"/>
          <w:b/>
          <w:szCs w:val="24"/>
          <w:lang w:eastAsia="hr-HR"/>
        </w:rPr>
      </w:pPr>
    </w:p>
    <w:p w:rsidRPr="00A108B8" w:rsidR="00A108B8" w:rsidP="00A108B8" w:rsidRDefault="00A108B8">
      <w:pPr>
        <w:spacing w:after="0" w:line="240" w:lineRule="auto"/>
        <w:ind w:firstLine="708"/>
        <w:jc w:val="both"/>
        <w:rPr>
          <w:rFonts w:eastAsia="Times New Roman" w:cs="Arial"/>
          <w:szCs w:val="24"/>
          <w:lang w:eastAsia="hr-HR"/>
        </w:rPr>
      </w:pPr>
      <w:r>
        <w:rPr>
          <w:rFonts w:eastAsia="Times New Roman" w:cs="Arial"/>
          <w:szCs w:val="24"/>
          <w:lang w:eastAsia="hr-HR"/>
        </w:rPr>
        <w:t>S</w:t>
      </w:r>
      <w:r w:rsidRPr="00A108B8">
        <w:rPr>
          <w:rFonts w:eastAsia="Times New Roman" w:cs="Arial"/>
          <w:szCs w:val="24"/>
          <w:lang w:eastAsia="hr-HR"/>
        </w:rPr>
        <w:t>utkinja ukazuje stečajno</w:t>
      </w:r>
      <w:r w:rsidR="00D20F00">
        <w:rPr>
          <w:rFonts w:eastAsia="Times New Roman" w:cs="Arial"/>
          <w:szCs w:val="24"/>
          <w:lang w:eastAsia="hr-HR"/>
        </w:rPr>
        <w:t>j upraviteljici na njezinu</w:t>
      </w:r>
      <w:r w:rsidRPr="00A108B8">
        <w:rPr>
          <w:rFonts w:eastAsia="Times New Roman" w:cs="Arial"/>
          <w:szCs w:val="24"/>
          <w:lang w:eastAsia="hr-HR"/>
        </w:rPr>
        <w:t xml:space="preserve"> dužnost da se određeno izjasni priznaje li ili osporava svaku prijavljenu tražbinu, sukladno čl. 260. st. 2. SZ-a.</w:t>
      </w:r>
    </w:p>
    <w:p w:rsidRPr="00A108B8" w:rsidR="00A108B8" w:rsidP="00A108B8" w:rsidRDefault="00A108B8">
      <w:pPr>
        <w:spacing w:after="0" w:line="240" w:lineRule="auto"/>
        <w:jc w:val="both"/>
        <w:rPr>
          <w:rFonts w:eastAsia="Times New Roman" w:cs="Arial"/>
          <w:szCs w:val="24"/>
          <w:lang w:eastAsia="hr-HR"/>
        </w:rPr>
      </w:pPr>
    </w:p>
    <w:p w:rsidRPr="00A108B8" w:rsidR="00A108B8" w:rsidP="00A108B8" w:rsidRDefault="00A108B8">
      <w:pPr>
        <w:spacing w:after="0" w:line="240" w:lineRule="auto"/>
        <w:ind w:firstLine="708"/>
        <w:jc w:val="both"/>
        <w:rPr>
          <w:rFonts w:eastAsia="Times New Roman" w:cs="Arial"/>
          <w:szCs w:val="24"/>
          <w:lang w:eastAsia="hr-HR"/>
        </w:rPr>
      </w:pPr>
      <w:r w:rsidRPr="00A108B8">
        <w:rPr>
          <w:rFonts w:eastAsia="Times New Roman" w:cs="Arial"/>
          <w:szCs w:val="24"/>
          <w:lang w:eastAsia="hr-HR"/>
        </w:rPr>
        <w:t>Prelazi se na ispitivanje svake prijavljene tražbine:</w:t>
      </w:r>
    </w:p>
    <w:p w:rsidRPr="00A108B8" w:rsidR="00A108B8" w:rsidP="00A108B8" w:rsidRDefault="00A108B8">
      <w:pPr>
        <w:spacing w:after="0" w:line="240" w:lineRule="auto"/>
        <w:ind w:firstLine="708"/>
        <w:jc w:val="both"/>
        <w:rPr>
          <w:rFonts w:eastAsia="Times New Roman" w:cs="Arial"/>
          <w:b/>
          <w:szCs w:val="24"/>
          <w:lang w:eastAsia="hr-HR"/>
        </w:rPr>
      </w:pPr>
    </w:p>
    <w:p w:rsidRPr="00344724" w:rsidR="00A108B8" w:rsidP="00A108B8" w:rsidRDefault="00D20F00">
      <w:pPr>
        <w:spacing w:after="0" w:line="240" w:lineRule="auto"/>
        <w:ind w:firstLine="708"/>
        <w:jc w:val="both"/>
        <w:rPr>
          <w:rFonts w:eastAsia="Times New Roman" w:cs="Arial"/>
          <w:szCs w:val="24"/>
          <w:lang w:eastAsia="hr-HR"/>
        </w:rPr>
      </w:pPr>
      <w:r w:rsidRPr="00344724">
        <w:rPr>
          <w:rFonts w:eastAsia="Times New Roman" w:cs="Arial"/>
          <w:szCs w:val="24"/>
          <w:lang w:eastAsia="hr-HR"/>
        </w:rPr>
        <w:lastRenderedPageBreak/>
        <w:t>TRAŽBINE PRVOG VIŠEG ISPLATNOG REDA</w:t>
      </w:r>
    </w:p>
    <w:p w:rsidRPr="00A108B8" w:rsidR="00A108B8" w:rsidP="00A108B8" w:rsidRDefault="00A108B8">
      <w:pPr>
        <w:spacing w:after="0" w:line="240" w:lineRule="auto"/>
        <w:ind w:firstLine="708"/>
        <w:jc w:val="both"/>
        <w:rPr>
          <w:rFonts w:eastAsia="Times New Roman" w:cs="Arial"/>
          <w:b/>
          <w:szCs w:val="24"/>
          <w:lang w:eastAsia="hr-HR"/>
        </w:rPr>
      </w:pPr>
    </w:p>
    <w:p w:rsidRPr="00E72489" w:rsidR="00A108B8" w:rsidP="00A108B8" w:rsidRDefault="00A108B8">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1. </w:t>
      </w:r>
      <w:r w:rsidRPr="00E72489" w:rsidR="00D20F00">
        <w:rPr>
          <w:rFonts w:eastAsia="Times New Roman" w:cs="Arial"/>
          <w:szCs w:val="24"/>
          <w:lang w:eastAsia="hr-HR"/>
        </w:rPr>
        <w:t>LIDIJA MILIVOJEVIĆ, Žbandaj 36 C, Žbandaj – Poreč, OIB: 97856483828</w:t>
      </w:r>
      <w:r w:rsidRPr="00E72489">
        <w:rPr>
          <w:rFonts w:eastAsia="Times New Roman" w:cs="Arial"/>
          <w:szCs w:val="24"/>
          <w:lang w:eastAsia="hr-HR"/>
        </w:rPr>
        <w:t>,</w:t>
      </w:r>
      <w:r w:rsidRPr="00E72489" w:rsidR="00D20F00">
        <w:rPr>
          <w:rFonts w:eastAsia="Times New Roman" w:cs="Arial"/>
          <w:szCs w:val="24"/>
          <w:lang w:eastAsia="hr-HR"/>
        </w:rPr>
        <w:t xml:space="preserve"> prijavila</w:t>
      </w:r>
      <w:r w:rsidRPr="00E72489">
        <w:rPr>
          <w:rFonts w:eastAsia="Times New Roman" w:cs="Arial"/>
          <w:szCs w:val="24"/>
          <w:lang w:eastAsia="hr-HR"/>
        </w:rPr>
        <w:t xml:space="preserve"> je tražbinu u iznosu od </w:t>
      </w:r>
      <w:r w:rsidRPr="00E72489" w:rsidR="00D20F00">
        <w:rPr>
          <w:rFonts w:eastAsia="Times New Roman" w:cs="Arial"/>
          <w:szCs w:val="24"/>
          <w:lang w:eastAsia="hr-HR"/>
        </w:rPr>
        <w:t>4.480,00 eura</w:t>
      </w:r>
      <w:r w:rsidRPr="00E72489">
        <w:rPr>
          <w:rFonts w:eastAsia="Times New Roman" w:cs="Arial"/>
          <w:szCs w:val="24"/>
          <w:lang w:eastAsia="hr-HR"/>
        </w:rPr>
        <w:t xml:space="preserve">, </w:t>
      </w:r>
      <w:r w:rsidRPr="00E72489" w:rsidR="00D20F00">
        <w:rPr>
          <w:rFonts w:eastAsia="Times New Roman" w:cs="Arial"/>
          <w:szCs w:val="24"/>
          <w:lang w:eastAsia="hr-HR"/>
        </w:rPr>
        <w:t>s osnova radnog odnosa.</w:t>
      </w:r>
    </w:p>
    <w:p w:rsidRPr="00E72489" w:rsidR="00A108B8" w:rsidP="00A108B8" w:rsidRDefault="00A108B8">
      <w:pPr>
        <w:spacing w:after="0" w:line="240" w:lineRule="auto"/>
        <w:ind w:firstLine="708"/>
        <w:jc w:val="both"/>
        <w:rPr>
          <w:rFonts w:eastAsia="Times New Roman" w:cs="Arial"/>
          <w:szCs w:val="24"/>
          <w:lang w:eastAsia="hr-HR"/>
        </w:rPr>
      </w:pPr>
    </w:p>
    <w:p w:rsidRPr="00E72489" w:rsidR="00A108B8" w:rsidP="00A108B8" w:rsidRDefault="00A108B8">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w:t>
      </w:r>
      <w:r w:rsidRPr="00E72489" w:rsidR="00D20F00">
        <w:rPr>
          <w:rFonts w:eastAsia="Times New Roman" w:cs="Arial"/>
          <w:szCs w:val="24"/>
          <w:lang w:eastAsia="hr-HR"/>
        </w:rPr>
        <w:t xml:space="preserve">ijelosti kao tražbinu </w:t>
      </w:r>
      <w:r w:rsidRPr="00E72489">
        <w:rPr>
          <w:rFonts w:eastAsia="Times New Roman" w:cs="Arial"/>
          <w:szCs w:val="24"/>
          <w:lang w:eastAsia="hr-HR"/>
        </w:rPr>
        <w:t>I. višeg isplatnog reda.</w:t>
      </w:r>
    </w:p>
    <w:p w:rsidRPr="00E72489" w:rsidR="00A108B8" w:rsidP="00A108B8" w:rsidRDefault="00A108B8">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A108B8" w:rsidP="00A108B8" w:rsidRDefault="00A108B8">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sidRPr="00E72489" w:rsidR="00D20F00">
        <w:rPr>
          <w:rFonts w:eastAsia="Times New Roman" w:cs="Arial"/>
          <w:szCs w:val="24"/>
          <w:lang w:eastAsia="hr-HR"/>
        </w:rPr>
        <w:t>LIDIJE MILIVOJEVIĆ, Žbandaj 36 C, Žbandaj – Poreč, OIB: 97856483828</w:t>
      </w:r>
      <w:r w:rsidRPr="00E72489">
        <w:rPr>
          <w:rFonts w:eastAsia="Times New Roman" w:cs="Arial"/>
          <w:szCs w:val="24"/>
          <w:lang w:eastAsia="hr-HR"/>
        </w:rPr>
        <w:t xml:space="preserve">, smatra utvrđenom u iznosu od </w:t>
      </w:r>
      <w:r w:rsidRPr="00E72489" w:rsidR="00D20F00">
        <w:rPr>
          <w:rFonts w:eastAsia="Times New Roman" w:cs="Arial"/>
          <w:szCs w:val="24"/>
          <w:lang w:eastAsia="hr-HR"/>
        </w:rPr>
        <w:t xml:space="preserve">4.480,00 eura i razvrstava se u </w:t>
      </w:r>
      <w:r w:rsidRPr="00E72489">
        <w:rPr>
          <w:rFonts w:eastAsia="Times New Roman" w:cs="Arial"/>
          <w:szCs w:val="24"/>
          <w:lang w:eastAsia="hr-HR"/>
        </w:rPr>
        <w:t xml:space="preserve">I. viši isplatni red. </w:t>
      </w:r>
    </w:p>
    <w:p w:rsidR="00E72489" w:rsidP="00A108B8" w:rsidRDefault="00E72489">
      <w:pPr>
        <w:spacing w:after="0" w:line="240" w:lineRule="auto"/>
        <w:ind w:firstLine="708"/>
        <w:jc w:val="both"/>
        <w:rPr>
          <w:rFonts w:eastAsia="Times New Roman" w:cs="Arial"/>
          <w:szCs w:val="24"/>
          <w:lang w:eastAsia="hr-HR"/>
        </w:rPr>
      </w:pPr>
    </w:p>
    <w:p w:rsidRPr="00E72489" w:rsidR="00E72489" w:rsidP="00E72489" w:rsidRDefault="00E72489">
      <w:pPr>
        <w:spacing w:after="0" w:line="240" w:lineRule="auto"/>
        <w:ind w:firstLine="708"/>
        <w:jc w:val="both"/>
        <w:rPr>
          <w:rFonts w:eastAsia="Times New Roman" w:cs="Arial"/>
          <w:szCs w:val="24"/>
          <w:lang w:eastAsia="hr-HR"/>
        </w:rPr>
      </w:pPr>
      <w:r>
        <w:rPr>
          <w:rFonts w:eastAsia="Times New Roman" w:cs="Arial"/>
          <w:szCs w:val="24"/>
          <w:lang w:eastAsia="hr-HR"/>
        </w:rPr>
        <w:t>2</w:t>
      </w:r>
      <w:r w:rsidRPr="00E72489">
        <w:rPr>
          <w:rFonts w:eastAsia="Times New Roman" w:cs="Arial"/>
          <w:szCs w:val="24"/>
          <w:lang w:eastAsia="hr-HR"/>
        </w:rPr>
        <w:t>. ALEKSANDAR VELENIK</w:t>
      </w:r>
      <w:r>
        <w:rPr>
          <w:rFonts w:eastAsia="Times New Roman" w:cs="Arial"/>
          <w:szCs w:val="24"/>
          <w:lang w:eastAsia="hr-HR"/>
        </w:rPr>
        <w:t xml:space="preserve">, </w:t>
      </w:r>
      <w:r w:rsidRPr="00E72489">
        <w:rPr>
          <w:rFonts w:eastAsia="Times New Roman" w:cs="Arial"/>
          <w:szCs w:val="24"/>
          <w:lang w:eastAsia="hr-HR"/>
        </w:rPr>
        <w:t>Garbina 2 A, Poreč</w:t>
      </w:r>
      <w:r>
        <w:rPr>
          <w:rFonts w:eastAsia="Times New Roman" w:cs="Arial"/>
          <w:szCs w:val="24"/>
          <w:lang w:eastAsia="hr-HR"/>
        </w:rPr>
        <w:t xml:space="preserve">,  OIB: </w:t>
      </w:r>
      <w:r w:rsidRPr="00E72489">
        <w:rPr>
          <w:rFonts w:eastAsia="Times New Roman" w:cs="Arial"/>
          <w:szCs w:val="24"/>
          <w:lang w:eastAsia="hr-HR"/>
        </w:rPr>
        <w:t>22212546850, prijavi</w:t>
      </w:r>
      <w:r>
        <w:rPr>
          <w:rFonts w:eastAsia="Times New Roman" w:cs="Arial"/>
          <w:szCs w:val="24"/>
          <w:lang w:eastAsia="hr-HR"/>
        </w:rPr>
        <w:t>o</w:t>
      </w:r>
      <w:r w:rsidRPr="00E72489">
        <w:rPr>
          <w:rFonts w:eastAsia="Times New Roman" w:cs="Arial"/>
          <w:szCs w:val="24"/>
          <w:lang w:eastAsia="hr-HR"/>
        </w:rPr>
        <w:t xml:space="preserve"> je tražbinu u iznosu od 349,24</w:t>
      </w:r>
      <w:r>
        <w:rPr>
          <w:rFonts w:eastAsia="Times New Roman" w:cs="Arial"/>
          <w:szCs w:val="24"/>
          <w:lang w:eastAsia="hr-HR"/>
        </w:rPr>
        <w:t xml:space="preserve"> </w:t>
      </w:r>
      <w:r w:rsidRPr="00E72489">
        <w:rPr>
          <w:rFonts w:eastAsia="Times New Roman" w:cs="Arial"/>
          <w:szCs w:val="24"/>
          <w:lang w:eastAsia="hr-HR"/>
        </w:rPr>
        <w:t>eura, s osnova radnog odnosa.</w:t>
      </w:r>
    </w:p>
    <w:p w:rsidRPr="00E72489" w:rsidR="00E72489" w:rsidP="00E72489" w:rsidRDefault="00E72489">
      <w:pPr>
        <w:spacing w:after="0" w:line="240" w:lineRule="auto"/>
        <w:ind w:firstLine="708"/>
        <w:jc w:val="both"/>
        <w:rPr>
          <w:rFonts w:eastAsia="Times New Roman" w:cs="Arial"/>
          <w:szCs w:val="24"/>
          <w:lang w:eastAsia="hr-HR"/>
        </w:rPr>
      </w:pPr>
    </w:p>
    <w:p w:rsidRPr="00E72489" w:rsidR="00E72489" w:rsidP="00E72489" w:rsidRDefault="00E72489">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 višeg isplatnog reda.</w:t>
      </w:r>
    </w:p>
    <w:p w:rsidRPr="00E72489" w:rsidR="00E72489" w:rsidP="00E72489" w:rsidRDefault="00E72489">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E72489" w:rsidP="00E72489" w:rsidRDefault="00E72489">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Pr>
          <w:rFonts w:eastAsia="Times New Roman" w:cs="Arial"/>
          <w:szCs w:val="24"/>
          <w:lang w:eastAsia="hr-HR"/>
        </w:rPr>
        <w:t>ALEKSANDRA</w:t>
      </w:r>
      <w:r w:rsidRPr="00E72489">
        <w:rPr>
          <w:rFonts w:eastAsia="Times New Roman" w:cs="Arial"/>
          <w:szCs w:val="24"/>
          <w:lang w:eastAsia="hr-HR"/>
        </w:rPr>
        <w:t xml:space="preserve"> VELENIK</w:t>
      </w:r>
      <w:r>
        <w:rPr>
          <w:rFonts w:eastAsia="Times New Roman" w:cs="Arial"/>
          <w:szCs w:val="24"/>
          <w:lang w:eastAsia="hr-HR"/>
        </w:rPr>
        <w:t xml:space="preserve">A, </w:t>
      </w:r>
      <w:r w:rsidRPr="00E72489">
        <w:rPr>
          <w:rFonts w:eastAsia="Times New Roman" w:cs="Arial"/>
          <w:szCs w:val="24"/>
          <w:lang w:eastAsia="hr-HR"/>
        </w:rPr>
        <w:t>Garbina 2 A, Poreč</w:t>
      </w:r>
      <w:r>
        <w:rPr>
          <w:rFonts w:eastAsia="Times New Roman" w:cs="Arial"/>
          <w:szCs w:val="24"/>
          <w:lang w:eastAsia="hr-HR"/>
        </w:rPr>
        <w:t xml:space="preserve">,  OIB: </w:t>
      </w:r>
      <w:r w:rsidRPr="00E72489">
        <w:rPr>
          <w:rFonts w:eastAsia="Times New Roman" w:cs="Arial"/>
          <w:szCs w:val="24"/>
          <w:lang w:eastAsia="hr-HR"/>
        </w:rPr>
        <w:t>22212546850, smatra utvrđenom u iznosu od 349,24</w:t>
      </w:r>
      <w:r>
        <w:rPr>
          <w:rFonts w:eastAsia="Times New Roman" w:cs="Arial"/>
          <w:szCs w:val="24"/>
          <w:lang w:eastAsia="hr-HR"/>
        </w:rPr>
        <w:t xml:space="preserve"> </w:t>
      </w:r>
      <w:r w:rsidRPr="00E72489">
        <w:rPr>
          <w:rFonts w:eastAsia="Times New Roman" w:cs="Arial"/>
          <w:szCs w:val="24"/>
          <w:lang w:eastAsia="hr-HR"/>
        </w:rPr>
        <w:t xml:space="preserve">eura i razvrstava se u I. viši isplatni red. </w:t>
      </w:r>
    </w:p>
    <w:p w:rsidR="002F4BD9" w:rsidP="00E72489" w:rsidRDefault="002F4BD9">
      <w:pPr>
        <w:spacing w:after="0" w:line="240" w:lineRule="auto"/>
        <w:ind w:firstLine="708"/>
        <w:jc w:val="both"/>
        <w:rPr>
          <w:rFonts w:eastAsia="Times New Roman" w:cs="Arial"/>
          <w:szCs w:val="24"/>
          <w:lang w:eastAsia="hr-HR"/>
        </w:rPr>
      </w:pPr>
    </w:p>
    <w:p w:rsidRPr="00E72489" w:rsidR="002F4BD9" w:rsidP="002F4BD9" w:rsidRDefault="002F4BD9">
      <w:pPr>
        <w:spacing w:after="0" w:line="240" w:lineRule="auto"/>
        <w:ind w:firstLine="708"/>
        <w:jc w:val="both"/>
        <w:rPr>
          <w:rFonts w:eastAsia="Times New Roman" w:cs="Arial"/>
          <w:szCs w:val="24"/>
          <w:lang w:eastAsia="hr-HR"/>
        </w:rPr>
      </w:pPr>
      <w:r>
        <w:rPr>
          <w:rFonts w:eastAsia="Times New Roman" w:cs="Arial"/>
          <w:szCs w:val="24"/>
          <w:lang w:eastAsia="hr-HR"/>
        </w:rPr>
        <w:t>3</w:t>
      </w:r>
      <w:r w:rsidRPr="00E72489">
        <w:rPr>
          <w:rFonts w:eastAsia="Times New Roman" w:cs="Arial"/>
          <w:szCs w:val="24"/>
          <w:lang w:eastAsia="hr-HR"/>
        </w:rPr>
        <w:t xml:space="preserve">. </w:t>
      </w:r>
      <w:r w:rsidRPr="00A20DCD" w:rsidR="00A20DCD">
        <w:rPr>
          <w:rFonts w:eastAsia="Times New Roman" w:cs="Arial"/>
          <w:szCs w:val="24"/>
          <w:lang w:eastAsia="hr-HR"/>
        </w:rPr>
        <w:t>NENAD PEŠTANAC</w:t>
      </w:r>
      <w:r w:rsidR="00A20DCD">
        <w:rPr>
          <w:rFonts w:eastAsia="Times New Roman" w:cs="Arial"/>
          <w:szCs w:val="24"/>
          <w:lang w:eastAsia="hr-HR"/>
        </w:rPr>
        <w:t xml:space="preserve">, </w:t>
      </w:r>
      <w:r w:rsidRPr="00A20DCD" w:rsidR="00A20DCD">
        <w:rPr>
          <w:rFonts w:eastAsia="Times New Roman" w:cs="Arial"/>
          <w:szCs w:val="24"/>
          <w:lang w:eastAsia="hr-HR"/>
        </w:rPr>
        <w:t>Žbandaj 11, Žbandaj</w:t>
      </w:r>
      <w:r w:rsidR="00A20DCD">
        <w:rPr>
          <w:rFonts w:eastAsia="Times New Roman" w:cs="Arial"/>
          <w:szCs w:val="24"/>
          <w:lang w:eastAsia="hr-HR"/>
        </w:rPr>
        <w:t xml:space="preserve">, OIB: </w:t>
      </w:r>
      <w:r w:rsidRPr="00A20DCD" w:rsidR="00A20DCD">
        <w:rPr>
          <w:rFonts w:eastAsia="Times New Roman" w:cs="Arial"/>
          <w:szCs w:val="24"/>
          <w:lang w:eastAsia="hr-HR"/>
        </w:rPr>
        <w:t>22847303008</w:t>
      </w:r>
      <w:r w:rsidRPr="00E72489">
        <w:rPr>
          <w:rFonts w:eastAsia="Times New Roman" w:cs="Arial"/>
          <w:szCs w:val="24"/>
          <w:lang w:eastAsia="hr-HR"/>
        </w:rPr>
        <w:t>, prijavi</w:t>
      </w:r>
      <w:r>
        <w:rPr>
          <w:rFonts w:eastAsia="Times New Roman" w:cs="Arial"/>
          <w:szCs w:val="24"/>
          <w:lang w:eastAsia="hr-HR"/>
        </w:rPr>
        <w:t>o</w:t>
      </w:r>
      <w:r w:rsidRPr="00E72489">
        <w:rPr>
          <w:rFonts w:eastAsia="Times New Roman" w:cs="Arial"/>
          <w:szCs w:val="24"/>
          <w:lang w:eastAsia="hr-HR"/>
        </w:rPr>
        <w:t xml:space="preserve"> je tražbinu u iznosu od </w:t>
      </w:r>
      <w:r w:rsidRPr="00A20DCD" w:rsidR="00A20DCD">
        <w:rPr>
          <w:rFonts w:eastAsia="Times New Roman" w:cs="Arial"/>
          <w:szCs w:val="24"/>
          <w:lang w:eastAsia="hr-HR"/>
        </w:rPr>
        <w:t>440,00</w:t>
      </w:r>
      <w:r w:rsidR="00A20DCD">
        <w:rPr>
          <w:rFonts w:eastAsia="Times New Roman" w:cs="Arial"/>
          <w:szCs w:val="24"/>
          <w:lang w:eastAsia="hr-HR"/>
        </w:rPr>
        <w:t xml:space="preserve"> </w:t>
      </w:r>
      <w:r w:rsidRPr="00E72489">
        <w:rPr>
          <w:rFonts w:eastAsia="Times New Roman" w:cs="Arial"/>
          <w:szCs w:val="24"/>
          <w:lang w:eastAsia="hr-HR"/>
        </w:rPr>
        <w:t>eura, s osnova radnog odnosa.</w:t>
      </w:r>
    </w:p>
    <w:p w:rsidRPr="00E72489" w:rsidR="002F4BD9" w:rsidP="002F4BD9" w:rsidRDefault="002F4BD9">
      <w:pPr>
        <w:spacing w:after="0" w:line="240" w:lineRule="auto"/>
        <w:ind w:firstLine="708"/>
        <w:jc w:val="both"/>
        <w:rPr>
          <w:rFonts w:eastAsia="Times New Roman" w:cs="Arial"/>
          <w:szCs w:val="24"/>
          <w:lang w:eastAsia="hr-HR"/>
        </w:rPr>
      </w:pPr>
    </w:p>
    <w:p w:rsidRPr="00E72489" w:rsidR="002F4BD9" w:rsidP="002F4BD9" w:rsidRDefault="002F4BD9">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 višeg isplatnog reda.</w:t>
      </w:r>
    </w:p>
    <w:p w:rsidRPr="00E72489" w:rsidR="002F4BD9" w:rsidP="002F4BD9" w:rsidRDefault="002F4BD9">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Pr="00E72489" w:rsidR="002F4BD9" w:rsidP="002F4BD9" w:rsidRDefault="002F4BD9">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sidRPr="00A20DCD" w:rsidR="00A20DCD">
        <w:rPr>
          <w:rFonts w:eastAsia="Times New Roman" w:cs="Arial"/>
          <w:szCs w:val="24"/>
          <w:lang w:eastAsia="hr-HR"/>
        </w:rPr>
        <w:t>NENAD</w:t>
      </w:r>
      <w:r w:rsidR="00A20DCD">
        <w:rPr>
          <w:rFonts w:eastAsia="Times New Roman" w:cs="Arial"/>
          <w:szCs w:val="24"/>
          <w:lang w:eastAsia="hr-HR"/>
        </w:rPr>
        <w:t xml:space="preserve">A PEŠTANCA, </w:t>
      </w:r>
      <w:r w:rsidRPr="00A20DCD" w:rsidR="00A20DCD">
        <w:rPr>
          <w:rFonts w:eastAsia="Times New Roman" w:cs="Arial"/>
          <w:szCs w:val="24"/>
          <w:lang w:eastAsia="hr-HR"/>
        </w:rPr>
        <w:t>Žbandaj 11, Žbandaj</w:t>
      </w:r>
      <w:r w:rsidR="00A20DCD">
        <w:rPr>
          <w:rFonts w:eastAsia="Times New Roman" w:cs="Arial"/>
          <w:szCs w:val="24"/>
          <w:lang w:eastAsia="hr-HR"/>
        </w:rPr>
        <w:t xml:space="preserve">, OIB: </w:t>
      </w:r>
      <w:r w:rsidRPr="00A20DCD" w:rsidR="00A20DCD">
        <w:rPr>
          <w:rFonts w:eastAsia="Times New Roman" w:cs="Arial"/>
          <w:szCs w:val="24"/>
          <w:lang w:eastAsia="hr-HR"/>
        </w:rPr>
        <w:t>22847303008</w:t>
      </w:r>
      <w:r w:rsidRPr="00E72489">
        <w:rPr>
          <w:rFonts w:eastAsia="Times New Roman" w:cs="Arial"/>
          <w:szCs w:val="24"/>
          <w:lang w:eastAsia="hr-HR"/>
        </w:rPr>
        <w:t xml:space="preserve">, smatra utvrđenom u iznosu od </w:t>
      </w:r>
      <w:r w:rsidRPr="00A20DCD" w:rsidR="00A20DCD">
        <w:rPr>
          <w:rFonts w:eastAsia="Times New Roman" w:cs="Arial"/>
          <w:szCs w:val="24"/>
          <w:lang w:eastAsia="hr-HR"/>
        </w:rPr>
        <w:t>440,00</w:t>
      </w:r>
      <w:r w:rsidR="00A20DCD">
        <w:rPr>
          <w:rFonts w:eastAsia="Times New Roman" w:cs="Arial"/>
          <w:szCs w:val="24"/>
          <w:lang w:eastAsia="hr-HR"/>
        </w:rPr>
        <w:t xml:space="preserve"> </w:t>
      </w:r>
      <w:r w:rsidRPr="00E72489">
        <w:rPr>
          <w:rFonts w:eastAsia="Times New Roman" w:cs="Arial"/>
          <w:szCs w:val="24"/>
          <w:lang w:eastAsia="hr-HR"/>
        </w:rPr>
        <w:t xml:space="preserve">eura i razvrstava se u I. viši isplatni red. </w:t>
      </w:r>
    </w:p>
    <w:p w:rsidRPr="00E72489" w:rsidR="002F4BD9" w:rsidP="00E72489" w:rsidRDefault="002F4BD9">
      <w:pPr>
        <w:spacing w:after="0" w:line="240" w:lineRule="auto"/>
        <w:ind w:firstLine="708"/>
        <w:jc w:val="both"/>
        <w:rPr>
          <w:rFonts w:eastAsia="Times New Roman" w:cs="Arial"/>
          <w:szCs w:val="24"/>
          <w:lang w:eastAsia="hr-HR"/>
        </w:rPr>
      </w:pPr>
    </w:p>
    <w:p w:rsidRPr="00E72489" w:rsidR="0008237F" w:rsidP="0008237F" w:rsidRDefault="0008237F">
      <w:pPr>
        <w:spacing w:after="0" w:line="240" w:lineRule="auto"/>
        <w:ind w:firstLine="708"/>
        <w:jc w:val="both"/>
        <w:rPr>
          <w:rFonts w:eastAsia="Times New Roman" w:cs="Arial"/>
          <w:szCs w:val="24"/>
          <w:lang w:eastAsia="hr-HR"/>
        </w:rPr>
      </w:pPr>
      <w:r>
        <w:rPr>
          <w:rFonts w:eastAsia="Times New Roman" w:cs="Arial"/>
          <w:szCs w:val="24"/>
          <w:lang w:eastAsia="hr-HR"/>
        </w:rPr>
        <w:t>4</w:t>
      </w:r>
      <w:r w:rsidRPr="00E72489">
        <w:rPr>
          <w:rFonts w:eastAsia="Times New Roman" w:cs="Arial"/>
          <w:szCs w:val="24"/>
          <w:lang w:eastAsia="hr-HR"/>
        </w:rPr>
        <w:t xml:space="preserve">. </w:t>
      </w:r>
      <w:r w:rsidRPr="0008237F">
        <w:rPr>
          <w:rFonts w:eastAsia="Times New Roman" w:cs="Arial"/>
          <w:szCs w:val="24"/>
          <w:lang w:eastAsia="hr-HR"/>
        </w:rPr>
        <w:t>PETAR MUNĆAN</w:t>
      </w:r>
      <w:r>
        <w:rPr>
          <w:rFonts w:eastAsia="Times New Roman" w:cs="Arial"/>
          <w:szCs w:val="24"/>
          <w:lang w:eastAsia="hr-HR"/>
        </w:rPr>
        <w:t xml:space="preserve">, </w:t>
      </w:r>
      <w:r w:rsidRPr="0008237F">
        <w:rPr>
          <w:rFonts w:eastAsia="Times New Roman" w:cs="Arial"/>
          <w:szCs w:val="24"/>
          <w:lang w:eastAsia="hr-HR"/>
        </w:rPr>
        <w:t>Žbandaj 11, Žbandaj</w:t>
      </w:r>
      <w:r>
        <w:rPr>
          <w:rFonts w:eastAsia="Times New Roman" w:cs="Arial"/>
          <w:szCs w:val="24"/>
          <w:lang w:eastAsia="hr-HR"/>
        </w:rPr>
        <w:t xml:space="preserve">, OIB: </w:t>
      </w:r>
      <w:r w:rsidRPr="0008237F">
        <w:rPr>
          <w:rFonts w:eastAsia="Times New Roman" w:cs="Arial"/>
          <w:szCs w:val="24"/>
          <w:lang w:eastAsia="hr-HR"/>
        </w:rPr>
        <w:t>19659354566</w:t>
      </w:r>
      <w:r w:rsidRPr="00E72489">
        <w:rPr>
          <w:rFonts w:eastAsia="Times New Roman" w:cs="Arial"/>
          <w:szCs w:val="24"/>
          <w:lang w:eastAsia="hr-HR"/>
        </w:rPr>
        <w:t>, prijavi</w:t>
      </w:r>
      <w:r>
        <w:rPr>
          <w:rFonts w:eastAsia="Times New Roman" w:cs="Arial"/>
          <w:szCs w:val="24"/>
          <w:lang w:eastAsia="hr-HR"/>
        </w:rPr>
        <w:t>o</w:t>
      </w:r>
      <w:r w:rsidRPr="00E72489">
        <w:rPr>
          <w:rFonts w:eastAsia="Times New Roman" w:cs="Arial"/>
          <w:szCs w:val="24"/>
          <w:lang w:eastAsia="hr-HR"/>
        </w:rPr>
        <w:t xml:space="preserve"> je tražbinu u iznosu od </w:t>
      </w:r>
      <w:r>
        <w:rPr>
          <w:rFonts w:eastAsia="Times New Roman" w:cs="Arial"/>
          <w:szCs w:val="24"/>
          <w:lang w:eastAsia="hr-HR"/>
        </w:rPr>
        <w:t>40</w:t>
      </w:r>
      <w:r w:rsidRPr="00A20DCD">
        <w:rPr>
          <w:rFonts w:eastAsia="Times New Roman" w:cs="Arial"/>
          <w:szCs w:val="24"/>
          <w:lang w:eastAsia="hr-HR"/>
        </w:rPr>
        <w:t>0,00</w:t>
      </w:r>
      <w:r>
        <w:rPr>
          <w:rFonts w:eastAsia="Times New Roman" w:cs="Arial"/>
          <w:szCs w:val="24"/>
          <w:lang w:eastAsia="hr-HR"/>
        </w:rPr>
        <w:t xml:space="preserve"> </w:t>
      </w:r>
      <w:r w:rsidRPr="00E72489">
        <w:rPr>
          <w:rFonts w:eastAsia="Times New Roman" w:cs="Arial"/>
          <w:szCs w:val="24"/>
          <w:lang w:eastAsia="hr-HR"/>
        </w:rPr>
        <w:t>eura, s osnova radnog odnosa.</w:t>
      </w:r>
    </w:p>
    <w:p w:rsidRPr="00E72489" w:rsidR="0008237F" w:rsidP="0008237F" w:rsidRDefault="0008237F">
      <w:pPr>
        <w:spacing w:after="0" w:line="240" w:lineRule="auto"/>
        <w:ind w:firstLine="708"/>
        <w:jc w:val="both"/>
        <w:rPr>
          <w:rFonts w:eastAsia="Times New Roman" w:cs="Arial"/>
          <w:szCs w:val="24"/>
          <w:lang w:eastAsia="hr-HR"/>
        </w:rPr>
      </w:pPr>
    </w:p>
    <w:p w:rsidRPr="00E72489" w:rsidR="0008237F" w:rsidP="0008237F" w:rsidRDefault="0008237F">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 višeg isplatnog reda.</w:t>
      </w:r>
    </w:p>
    <w:p w:rsidRPr="00E72489" w:rsidR="0008237F" w:rsidP="0008237F" w:rsidRDefault="0008237F">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08237F" w:rsidP="0008237F" w:rsidRDefault="0008237F">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Pr>
          <w:rFonts w:eastAsia="Times New Roman" w:cs="Arial"/>
          <w:szCs w:val="24"/>
          <w:lang w:eastAsia="hr-HR"/>
        </w:rPr>
        <w:t>PETRA</w:t>
      </w:r>
      <w:r w:rsidRPr="0008237F">
        <w:rPr>
          <w:rFonts w:eastAsia="Times New Roman" w:cs="Arial"/>
          <w:szCs w:val="24"/>
          <w:lang w:eastAsia="hr-HR"/>
        </w:rPr>
        <w:t xml:space="preserve"> MUNĆAN</w:t>
      </w:r>
      <w:r>
        <w:rPr>
          <w:rFonts w:eastAsia="Times New Roman" w:cs="Arial"/>
          <w:szCs w:val="24"/>
          <w:lang w:eastAsia="hr-HR"/>
        </w:rPr>
        <w:t xml:space="preserve">A, </w:t>
      </w:r>
      <w:r w:rsidRPr="0008237F">
        <w:rPr>
          <w:rFonts w:eastAsia="Times New Roman" w:cs="Arial"/>
          <w:szCs w:val="24"/>
          <w:lang w:eastAsia="hr-HR"/>
        </w:rPr>
        <w:t>Žbandaj 11, Žbandaj</w:t>
      </w:r>
      <w:r>
        <w:rPr>
          <w:rFonts w:eastAsia="Times New Roman" w:cs="Arial"/>
          <w:szCs w:val="24"/>
          <w:lang w:eastAsia="hr-HR"/>
        </w:rPr>
        <w:t xml:space="preserve">, OIB: </w:t>
      </w:r>
      <w:r w:rsidRPr="0008237F">
        <w:rPr>
          <w:rFonts w:eastAsia="Times New Roman" w:cs="Arial"/>
          <w:szCs w:val="24"/>
          <w:lang w:eastAsia="hr-HR"/>
        </w:rPr>
        <w:t>19659354566</w:t>
      </w:r>
      <w:r w:rsidRPr="00E72489">
        <w:rPr>
          <w:rFonts w:eastAsia="Times New Roman" w:cs="Arial"/>
          <w:szCs w:val="24"/>
          <w:lang w:eastAsia="hr-HR"/>
        </w:rPr>
        <w:t xml:space="preserve">, smatra utvrđenom u iznosu od </w:t>
      </w:r>
      <w:r>
        <w:rPr>
          <w:rFonts w:eastAsia="Times New Roman" w:cs="Arial"/>
          <w:szCs w:val="24"/>
          <w:lang w:eastAsia="hr-HR"/>
        </w:rPr>
        <w:t>40</w:t>
      </w:r>
      <w:r w:rsidRPr="00A20DCD">
        <w:rPr>
          <w:rFonts w:eastAsia="Times New Roman" w:cs="Arial"/>
          <w:szCs w:val="24"/>
          <w:lang w:eastAsia="hr-HR"/>
        </w:rPr>
        <w:t>0,00</w:t>
      </w:r>
      <w:r>
        <w:rPr>
          <w:rFonts w:eastAsia="Times New Roman" w:cs="Arial"/>
          <w:szCs w:val="24"/>
          <w:lang w:eastAsia="hr-HR"/>
        </w:rPr>
        <w:t xml:space="preserve"> </w:t>
      </w:r>
      <w:r w:rsidRPr="00E72489">
        <w:rPr>
          <w:rFonts w:eastAsia="Times New Roman" w:cs="Arial"/>
          <w:szCs w:val="24"/>
          <w:lang w:eastAsia="hr-HR"/>
        </w:rPr>
        <w:t xml:space="preserve">eura i razvrstava se u I. viši isplatni red. </w:t>
      </w:r>
    </w:p>
    <w:p w:rsidR="0008237F" w:rsidP="0008237F" w:rsidRDefault="0008237F">
      <w:pPr>
        <w:spacing w:after="0" w:line="240" w:lineRule="auto"/>
        <w:ind w:firstLine="708"/>
        <w:jc w:val="both"/>
        <w:rPr>
          <w:rFonts w:eastAsia="Times New Roman" w:cs="Arial"/>
          <w:szCs w:val="24"/>
          <w:lang w:eastAsia="hr-HR"/>
        </w:rPr>
      </w:pPr>
    </w:p>
    <w:p w:rsidR="0008237F" w:rsidP="0008237F" w:rsidRDefault="0008237F">
      <w:pPr>
        <w:spacing w:after="0" w:line="240" w:lineRule="auto"/>
        <w:ind w:firstLine="708"/>
        <w:jc w:val="both"/>
        <w:rPr>
          <w:rFonts w:eastAsia="Times New Roman" w:cs="Arial"/>
          <w:szCs w:val="24"/>
          <w:lang w:eastAsia="hr-HR"/>
        </w:rPr>
      </w:pPr>
      <w:r w:rsidRPr="0008237F">
        <w:rPr>
          <w:rFonts w:eastAsia="Times New Roman" w:cs="Arial"/>
          <w:szCs w:val="24"/>
          <w:lang w:eastAsia="hr-HR"/>
        </w:rPr>
        <w:t>5. REPUBLIKA HRVATSKA, MINISTARSTVO FINANCIJA, POREZNA UPRAVA, Katančićeva 5, Zagreb, OIB: 18683136487, prijavio je tražbinu u iznosu od 3.798,10 eura, s osnova zakonske obveze - doprinosa.</w:t>
      </w:r>
    </w:p>
    <w:p w:rsidRPr="0008237F" w:rsidR="004B48CF" w:rsidP="0008237F" w:rsidRDefault="004B48CF">
      <w:pPr>
        <w:spacing w:after="0" w:line="240" w:lineRule="auto"/>
        <w:ind w:firstLine="708"/>
        <w:jc w:val="both"/>
        <w:rPr>
          <w:rFonts w:eastAsia="Times New Roman" w:cs="Arial"/>
          <w:szCs w:val="24"/>
          <w:lang w:eastAsia="hr-HR"/>
        </w:rPr>
      </w:pPr>
      <w:r>
        <w:rPr>
          <w:rFonts w:eastAsia="Times New Roman" w:cs="Arial"/>
          <w:szCs w:val="24"/>
          <w:lang w:eastAsia="hr-HR"/>
        </w:rPr>
        <w:t xml:space="preserve">Pun. Republike Hrvatske izjavljuje da povlači prijavu tražbine u prvom višem isplatnom redu u iznosu od </w:t>
      </w:r>
      <w:r w:rsidRPr="0008237F">
        <w:rPr>
          <w:rFonts w:eastAsia="Times New Roman" w:cs="Arial"/>
          <w:szCs w:val="24"/>
          <w:lang w:eastAsia="hr-HR"/>
        </w:rPr>
        <w:t>1.066,62 eura</w:t>
      </w:r>
      <w:r w:rsidR="009228E6">
        <w:rPr>
          <w:rFonts w:eastAsia="Times New Roman" w:cs="Arial"/>
          <w:szCs w:val="24"/>
          <w:lang w:eastAsia="hr-HR"/>
        </w:rPr>
        <w:t xml:space="preserve"> a ustraje kod prijave tražbine u iznosu od </w:t>
      </w:r>
      <w:r w:rsidRPr="0008237F" w:rsidR="009228E6">
        <w:rPr>
          <w:rFonts w:eastAsia="Times New Roman" w:cs="Arial"/>
          <w:szCs w:val="24"/>
          <w:lang w:eastAsia="hr-HR"/>
        </w:rPr>
        <w:t>2.731,48 eura</w:t>
      </w:r>
      <w:r>
        <w:rPr>
          <w:rFonts w:eastAsia="Times New Roman" w:cs="Arial"/>
          <w:szCs w:val="24"/>
          <w:lang w:eastAsia="hr-HR"/>
        </w:rPr>
        <w:t>.</w:t>
      </w:r>
    </w:p>
    <w:p w:rsidRPr="0008237F" w:rsidR="0008237F" w:rsidP="0008237F" w:rsidRDefault="0008237F">
      <w:pPr>
        <w:spacing w:after="0" w:line="240" w:lineRule="auto"/>
        <w:ind w:firstLine="708"/>
        <w:jc w:val="both"/>
        <w:rPr>
          <w:rFonts w:eastAsia="Times New Roman" w:cs="Arial"/>
          <w:szCs w:val="24"/>
          <w:lang w:eastAsia="hr-HR"/>
        </w:rPr>
      </w:pPr>
    </w:p>
    <w:p w:rsidRPr="0008237F" w:rsidR="0008237F" w:rsidP="0008237F" w:rsidRDefault="0008237F">
      <w:pPr>
        <w:spacing w:after="0" w:line="240" w:lineRule="auto"/>
        <w:ind w:firstLine="708"/>
        <w:jc w:val="both"/>
        <w:rPr>
          <w:rFonts w:eastAsia="Times New Roman" w:cs="Arial"/>
          <w:szCs w:val="24"/>
          <w:lang w:eastAsia="hr-HR"/>
        </w:rPr>
      </w:pPr>
      <w:r w:rsidRPr="0008237F">
        <w:rPr>
          <w:rFonts w:eastAsia="Times New Roman" w:cs="Arial"/>
          <w:szCs w:val="24"/>
          <w:lang w:eastAsia="hr-HR"/>
        </w:rPr>
        <w:t xml:space="preserve">Stečajni upravitelj tražbinu priznaje </w:t>
      </w:r>
      <w:r w:rsidR="009228E6">
        <w:rPr>
          <w:rFonts w:eastAsia="Times New Roman" w:cs="Arial"/>
          <w:szCs w:val="24"/>
          <w:lang w:eastAsia="hr-HR"/>
        </w:rPr>
        <w:t xml:space="preserve">tražbinu </w:t>
      </w:r>
      <w:r w:rsidRPr="0008237F">
        <w:rPr>
          <w:rFonts w:eastAsia="Times New Roman" w:cs="Arial"/>
          <w:szCs w:val="24"/>
          <w:lang w:eastAsia="hr-HR"/>
        </w:rPr>
        <w:t>u iznosu od 2.731,48 eura kao tražbinu I. višeg isplatnog reda.</w:t>
      </w:r>
    </w:p>
    <w:p w:rsidRPr="0008237F" w:rsidR="0008237F" w:rsidP="0008237F" w:rsidRDefault="0008237F">
      <w:pPr>
        <w:spacing w:after="0" w:line="240" w:lineRule="auto"/>
        <w:ind w:firstLine="708"/>
        <w:jc w:val="both"/>
        <w:rPr>
          <w:rFonts w:eastAsia="Times New Roman" w:cs="Arial"/>
          <w:szCs w:val="24"/>
          <w:lang w:eastAsia="hr-HR"/>
        </w:rPr>
      </w:pPr>
      <w:r w:rsidRPr="0008237F">
        <w:rPr>
          <w:rFonts w:eastAsia="Times New Roman" w:cs="Arial"/>
          <w:szCs w:val="24"/>
          <w:lang w:eastAsia="hr-HR"/>
        </w:rPr>
        <w:t>Utvrđuje se da nijedan od stečajnih vjerovnika nije osporio tražbinu.</w:t>
      </w:r>
    </w:p>
    <w:p w:rsidRPr="0008237F" w:rsidR="0008237F" w:rsidP="0008237F" w:rsidRDefault="0008237F">
      <w:pPr>
        <w:spacing w:after="0" w:line="240" w:lineRule="auto"/>
        <w:ind w:firstLine="708"/>
        <w:jc w:val="both"/>
        <w:rPr>
          <w:rFonts w:eastAsia="Times New Roman" w:cs="Arial"/>
          <w:szCs w:val="24"/>
          <w:lang w:eastAsia="hr-HR"/>
        </w:rPr>
      </w:pPr>
      <w:r w:rsidRPr="0008237F">
        <w:rPr>
          <w:rFonts w:eastAsia="Times New Roman" w:cs="Arial"/>
          <w:szCs w:val="24"/>
          <w:lang w:eastAsia="hr-HR"/>
        </w:rPr>
        <w:t xml:space="preserve">Stečajna sutkinja objavljuje da se tražbina stečajnog vjerovnika REPUBLIKE HRVATSKE, MINISTARSTVA FINANCIJA, POREZNE UPRAVE, Katančićeva 5, Zagreb, OIB: 18683136487, smatra utvrđenom u iznosu od 2.731,48 eura i razvrstava se u I. viši isplatni red. </w:t>
      </w:r>
    </w:p>
    <w:p w:rsidR="0008237F" w:rsidP="0008237F" w:rsidRDefault="0008237F">
      <w:pPr>
        <w:spacing w:after="0" w:line="240" w:lineRule="auto"/>
        <w:ind w:firstLine="708"/>
        <w:jc w:val="both"/>
        <w:rPr>
          <w:rFonts w:eastAsia="Times New Roman" w:cs="Arial"/>
          <w:szCs w:val="24"/>
          <w:lang w:eastAsia="hr-HR"/>
        </w:rPr>
      </w:pPr>
    </w:p>
    <w:p w:rsidRPr="00E72489" w:rsidR="00344724" w:rsidP="0008237F" w:rsidRDefault="00344724">
      <w:pPr>
        <w:spacing w:after="0" w:line="240" w:lineRule="auto"/>
        <w:ind w:firstLine="708"/>
        <w:jc w:val="both"/>
        <w:rPr>
          <w:rFonts w:eastAsia="Times New Roman" w:cs="Arial"/>
          <w:szCs w:val="24"/>
          <w:lang w:eastAsia="hr-HR"/>
        </w:rPr>
      </w:pPr>
    </w:p>
    <w:p w:rsidRPr="00344724" w:rsidR="00344724" w:rsidP="00344724" w:rsidRDefault="00344724">
      <w:pPr>
        <w:spacing w:after="0" w:line="240" w:lineRule="auto"/>
        <w:ind w:firstLine="708"/>
        <w:jc w:val="both"/>
        <w:rPr>
          <w:rFonts w:eastAsia="Times New Roman" w:cs="Arial"/>
          <w:szCs w:val="24"/>
          <w:lang w:eastAsia="hr-HR"/>
        </w:rPr>
      </w:pPr>
      <w:r>
        <w:rPr>
          <w:rFonts w:eastAsia="Times New Roman" w:cs="Arial"/>
          <w:szCs w:val="24"/>
          <w:lang w:eastAsia="hr-HR"/>
        </w:rPr>
        <w:t>TRAŽBINE DRUG</w:t>
      </w:r>
      <w:r w:rsidRPr="00344724">
        <w:rPr>
          <w:rFonts w:eastAsia="Times New Roman" w:cs="Arial"/>
          <w:szCs w:val="24"/>
          <w:lang w:eastAsia="hr-HR"/>
        </w:rPr>
        <w:t>OG VIŠEG ISPLATNOG REDA</w:t>
      </w:r>
    </w:p>
    <w:p w:rsidR="00E72489" w:rsidP="00A108B8" w:rsidRDefault="00E72489">
      <w:pPr>
        <w:spacing w:after="0" w:line="240" w:lineRule="auto"/>
        <w:ind w:firstLine="708"/>
        <w:jc w:val="both"/>
        <w:rPr>
          <w:rFonts w:eastAsia="Times New Roman" w:cs="Arial"/>
          <w:szCs w:val="24"/>
          <w:lang w:eastAsia="hr-HR"/>
        </w:rPr>
      </w:pPr>
    </w:p>
    <w:p w:rsidRPr="00344724" w:rsidR="00344724" w:rsidP="00344724" w:rsidRDefault="00344724">
      <w:pPr>
        <w:spacing w:after="0" w:line="240" w:lineRule="auto"/>
        <w:ind w:firstLine="708"/>
        <w:jc w:val="both"/>
        <w:rPr>
          <w:rFonts w:eastAsia="Times New Roman" w:cs="Arial"/>
          <w:szCs w:val="24"/>
          <w:lang w:eastAsia="hr-HR"/>
        </w:rPr>
      </w:pPr>
      <w:r w:rsidRPr="00344724">
        <w:rPr>
          <w:rFonts w:eastAsia="Times New Roman" w:cs="Arial"/>
          <w:szCs w:val="24"/>
          <w:lang w:eastAsia="hr-HR"/>
        </w:rPr>
        <w:t>1. ALEKSANDAR VELENIK, Garbina 2 A, Poreč, OIB: 22212546850, prijavio je tražbinu u iznosu od 35.016,17 eura, s osnova pozajmica, ugovora o kupoprodaji vozila.</w:t>
      </w:r>
    </w:p>
    <w:p w:rsidRPr="00344724" w:rsidR="00344724" w:rsidP="00344724" w:rsidRDefault="00344724">
      <w:pPr>
        <w:spacing w:after="0" w:line="240" w:lineRule="auto"/>
        <w:ind w:firstLine="708"/>
        <w:jc w:val="both"/>
        <w:rPr>
          <w:rFonts w:eastAsia="Times New Roman" w:cs="Arial"/>
          <w:szCs w:val="24"/>
          <w:lang w:eastAsia="hr-HR"/>
        </w:rPr>
      </w:pPr>
    </w:p>
    <w:p w:rsidRPr="009228E6" w:rsidR="00344724" w:rsidP="00344724" w:rsidRDefault="00344724">
      <w:pPr>
        <w:spacing w:after="0" w:line="240" w:lineRule="auto"/>
        <w:ind w:firstLine="708"/>
        <w:jc w:val="both"/>
        <w:rPr>
          <w:rFonts w:eastAsia="Times New Roman" w:cs="Arial"/>
          <w:szCs w:val="24"/>
          <w:lang w:eastAsia="hr-HR"/>
        </w:rPr>
      </w:pPr>
      <w:r w:rsidRPr="009228E6">
        <w:rPr>
          <w:rFonts w:eastAsia="Times New Roman" w:cs="Arial"/>
          <w:szCs w:val="24"/>
          <w:lang w:eastAsia="hr-HR"/>
        </w:rPr>
        <w:t>Stečajni upravitelj osporio je u cijelosti tražbinu u iznosu od 35.016,17 eura kao tr</w:t>
      </w:r>
      <w:r w:rsidRPr="009228E6" w:rsidR="009228E6">
        <w:rPr>
          <w:rFonts w:eastAsia="Times New Roman" w:cs="Arial"/>
          <w:szCs w:val="24"/>
          <w:lang w:eastAsia="hr-HR"/>
        </w:rPr>
        <w:t>ažbinu II. višeg isplatnog reda.</w:t>
      </w:r>
      <w:r w:rsidRPr="009228E6">
        <w:rPr>
          <w:rFonts w:eastAsia="Times New Roman" w:cs="Arial"/>
          <w:szCs w:val="24"/>
          <w:lang w:eastAsia="hr-HR"/>
        </w:rPr>
        <w:t xml:space="preserve"> </w:t>
      </w:r>
    </w:p>
    <w:p w:rsidRPr="009228E6" w:rsidR="00344724" w:rsidP="00344724" w:rsidRDefault="00344724">
      <w:pPr>
        <w:spacing w:after="0" w:line="240" w:lineRule="auto"/>
        <w:ind w:firstLine="708"/>
        <w:jc w:val="both"/>
        <w:rPr>
          <w:rFonts w:eastAsia="Times New Roman" w:cs="Arial"/>
          <w:szCs w:val="24"/>
          <w:lang w:eastAsia="hr-HR"/>
        </w:rPr>
      </w:pPr>
      <w:r w:rsidRPr="009228E6">
        <w:rPr>
          <w:rFonts w:eastAsia="Times New Roman" w:cs="Arial"/>
          <w:szCs w:val="24"/>
          <w:lang w:eastAsia="hr-HR"/>
        </w:rPr>
        <w:t>Vjerovniku se osporava tražbina u ukupnom iznosu od 35.243,85 EUR i to 1.) iznos od 5.972,53 EUR prijavljen po osnovi kupoprodajne cijene vozila, 2.) iznos od 7.450,87 EUR prijavljen po osnovi poreza na dohodak od imovine kojeg je prema Ugovoru o zakupu bio dužan podmiriti stečajni dužnik te 3.) iznos od 21.592,77 EUR po osnovi kratkoročne pozajmice dane stečajnom dužniku, a sve iz razloga jer stečajni dužnik na dan otvaranja stečajnog postupka prema vjerovniku ima potraživanje po osnovi nepoložene gotovine na žiro račun u iznosu od 44.598,75 EUR te mu stečajni dužnik za iznos prijavljene tražbine od 35.243,85 EUR izjavljuje prijeboj (izjava o prijeboju od 11.06.2024.g.).</w:t>
      </w:r>
    </w:p>
    <w:p w:rsidRPr="009228E6" w:rsidR="00344724" w:rsidP="00344724" w:rsidRDefault="00344724">
      <w:pPr>
        <w:spacing w:after="0" w:line="240" w:lineRule="auto"/>
        <w:jc w:val="both"/>
        <w:rPr>
          <w:rFonts w:eastAsia="Times New Roman" w:cs="Arial"/>
          <w:szCs w:val="24"/>
          <w:lang w:eastAsia="hr-HR"/>
        </w:rPr>
      </w:pPr>
    </w:p>
    <w:p w:rsidRPr="00344724" w:rsidR="00344724" w:rsidP="00344724" w:rsidRDefault="00344724">
      <w:pPr>
        <w:spacing w:after="0" w:line="240" w:lineRule="auto"/>
        <w:ind w:firstLine="708"/>
        <w:jc w:val="both"/>
        <w:rPr>
          <w:rFonts w:eastAsia="Times New Roman" w:cs="Arial"/>
          <w:szCs w:val="24"/>
          <w:lang w:eastAsia="hr-HR"/>
        </w:rPr>
      </w:pPr>
      <w:r w:rsidRPr="009228E6">
        <w:rPr>
          <w:rFonts w:eastAsia="Times New Roman" w:cs="Arial"/>
          <w:szCs w:val="24"/>
          <w:lang w:eastAsia="hr-HR"/>
        </w:rPr>
        <w:t xml:space="preserve">Stečajna sutkinja objavljuje da je tražbina stečajnog vjerovnika ALEKSANDRA </w:t>
      </w:r>
      <w:r w:rsidRPr="00344724">
        <w:rPr>
          <w:rFonts w:eastAsia="Times New Roman" w:cs="Arial"/>
          <w:szCs w:val="24"/>
          <w:lang w:eastAsia="hr-HR"/>
        </w:rPr>
        <w:t>VELENIK</w:t>
      </w:r>
      <w:r>
        <w:rPr>
          <w:rFonts w:eastAsia="Times New Roman" w:cs="Arial"/>
          <w:szCs w:val="24"/>
          <w:lang w:eastAsia="hr-HR"/>
        </w:rPr>
        <w:t>A</w:t>
      </w:r>
      <w:r w:rsidRPr="00344724">
        <w:rPr>
          <w:rFonts w:eastAsia="Times New Roman" w:cs="Arial"/>
          <w:szCs w:val="24"/>
          <w:lang w:eastAsia="hr-HR"/>
        </w:rPr>
        <w:t xml:space="preserve">, Garbina 2 A, Poreč, OIB: 22212546850, u iznosu od 35.016,17 eura, </w:t>
      </w:r>
      <w:r w:rsidR="009228E6">
        <w:rPr>
          <w:rFonts w:eastAsia="Times New Roman" w:cs="Arial"/>
          <w:szCs w:val="24"/>
          <w:lang w:eastAsia="hr-HR"/>
        </w:rPr>
        <w:t>prestala postojati.</w:t>
      </w:r>
    </w:p>
    <w:p w:rsidRPr="00A108B8" w:rsidR="00344724" w:rsidP="00344724" w:rsidRDefault="00344724">
      <w:pPr>
        <w:spacing w:after="0" w:line="240" w:lineRule="auto"/>
        <w:ind w:firstLine="708"/>
        <w:jc w:val="both"/>
        <w:rPr>
          <w:rFonts w:eastAsia="Times New Roman" w:cs="Arial"/>
          <w:color w:val="31849B"/>
          <w:szCs w:val="24"/>
          <w:lang w:eastAsia="hr-HR"/>
        </w:rPr>
      </w:pPr>
    </w:p>
    <w:p w:rsidRPr="00E72489" w:rsidR="00D67BD4" w:rsidP="00D67BD4" w:rsidRDefault="00D67BD4">
      <w:pPr>
        <w:spacing w:after="0" w:line="240" w:lineRule="auto"/>
        <w:ind w:firstLine="708"/>
        <w:jc w:val="both"/>
        <w:rPr>
          <w:rFonts w:eastAsia="Times New Roman" w:cs="Arial"/>
          <w:szCs w:val="24"/>
          <w:lang w:eastAsia="hr-HR"/>
        </w:rPr>
      </w:pPr>
      <w:r>
        <w:rPr>
          <w:rFonts w:eastAsia="Times New Roman" w:cs="Arial"/>
          <w:szCs w:val="24"/>
          <w:lang w:eastAsia="hr-HR"/>
        </w:rPr>
        <w:t>2</w:t>
      </w:r>
      <w:r w:rsidRPr="00E72489">
        <w:rPr>
          <w:rFonts w:eastAsia="Times New Roman" w:cs="Arial"/>
          <w:szCs w:val="24"/>
          <w:lang w:eastAsia="hr-HR"/>
        </w:rPr>
        <w:t xml:space="preserve">. </w:t>
      </w:r>
      <w:r w:rsidRPr="00D67BD4">
        <w:rPr>
          <w:rFonts w:eastAsia="Times New Roman" w:cs="Arial"/>
          <w:szCs w:val="24"/>
          <w:lang w:eastAsia="hr-HR"/>
        </w:rPr>
        <w:t>HRVATSKI TELEKOM d.d.</w:t>
      </w:r>
      <w:r>
        <w:rPr>
          <w:rFonts w:eastAsia="Times New Roman" w:cs="Arial"/>
          <w:szCs w:val="24"/>
          <w:lang w:eastAsia="hr-HR"/>
        </w:rPr>
        <w:t xml:space="preserve">, </w:t>
      </w:r>
      <w:r w:rsidRPr="00D67BD4">
        <w:rPr>
          <w:rFonts w:eastAsia="Times New Roman" w:cs="Arial"/>
          <w:szCs w:val="24"/>
          <w:lang w:eastAsia="hr-HR"/>
        </w:rPr>
        <w:t>Radnička cesta 21, Zagreb</w:t>
      </w:r>
      <w:r>
        <w:rPr>
          <w:rFonts w:eastAsia="Times New Roman" w:cs="Arial"/>
          <w:szCs w:val="24"/>
          <w:lang w:eastAsia="hr-HR"/>
        </w:rPr>
        <w:t xml:space="preserve">, OIB: </w:t>
      </w:r>
      <w:r w:rsidRPr="004D3309" w:rsidR="004D3309">
        <w:rPr>
          <w:rFonts w:eastAsia="Times New Roman" w:cs="Arial"/>
          <w:szCs w:val="24"/>
          <w:lang w:eastAsia="hr-HR"/>
        </w:rPr>
        <w:t>81793146560</w:t>
      </w:r>
      <w:r w:rsidRPr="00E72489">
        <w:rPr>
          <w:rFonts w:eastAsia="Times New Roman" w:cs="Arial"/>
          <w:szCs w:val="24"/>
          <w:lang w:eastAsia="hr-HR"/>
        </w:rPr>
        <w:t>, prijavi</w:t>
      </w:r>
      <w:r>
        <w:rPr>
          <w:rFonts w:eastAsia="Times New Roman" w:cs="Arial"/>
          <w:szCs w:val="24"/>
          <w:lang w:eastAsia="hr-HR"/>
        </w:rPr>
        <w:t>o</w:t>
      </w:r>
      <w:r w:rsidRPr="00E72489">
        <w:rPr>
          <w:rFonts w:eastAsia="Times New Roman" w:cs="Arial"/>
          <w:szCs w:val="24"/>
          <w:lang w:eastAsia="hr-HR"/>
        </w:rPr>
        <w:t xml:space="preserve"> je tražbinu u iznosu od </w:t>
      </w:r>
      <w:r w:rsidRPr="004D3309" w:rsidR="004D3309">
        <w:rPr>
          <w:rFonts w:eastAsia="Times New Roman" w:cs="Arial"/>
          <w:szCs w:val="24"/>
          <w:lang w:eastAsia="hr-HR"/>
        </w:rPr>
        <w:t>730,27</w:t>
      </w:r>
      <w:r w:rsidR="004D3309">
        <w:rPr>
          <w:rFonts w:eastAsia="Times New Roman" w:cs="Arial"/>
          <w:szCs w:val="24"/>
          <w:lang w:eastAsia="hr-HR"/>
        </w:rPr>
        <w:t xml:space="preserve"> </w:t>
      </w:r>
      <w:r w:rsidRPr="00E72489">
        <w:rPr>
          <w:rFonts w:eastAsia="Times New Roman" w:cs="Arial"/>
          <w:szCs w:val="24"/>
          <w:lang w:eastAsia="hr-HR"/>
        </w:rPr>
        <w:t xml:space="preserve">eura, s osnova </w:t>
      </w:r>
      <w:r w:rsidR="004D3309">
        <w:rPr>
          <w:rFonts w:eastAsia="Times New Roman" w:cs="Arial"/>
          <w:szCs w:val="24"/>
          <w:lang w:eastAsia="hr-HR"/>
        </w:rPr>
        <w:t>isporuke</w:t>
      </w:r>
      <w:r w:rsidRPr="004D3309" w:rsidR="004D3309">
        <w:rPr>
          <w:rFonts w:eastAsia="Times New Roman" w:cs="Arial"/>
          <w:szCs w:val="24"/>
          <w:lang w:eastAsia="hr-HR"/>
        </w:rPr>
        <w:t xml:space="preserve"> usluga</w:t>
      </w:r>
      <w:r w:rsidRPr="00E72489">
        <w:rPr>
          <w:rFonts w:eastAsia="Times New Roman" w:cs="Arial"/>
          <w:szCs w:val="24"/>
          <w:lang w:eastAsia="hr-HR"/>
        </w:rPr>
        <w:t>.</w:t>
      </w:r>
    </w:p>
    <w:p w:rsidRPr="00E72489" w:rsidR="00D67BD4" w:rsidP="00D67BD4" w:rsidRDefault="00D67BD4">
      <w:pPr>
        <w:spacing w:after="0" w:line="240" w:lineRule="auto"/>
        <w:ind w:firstLine="708"/>
        <w:jc w:val="both"/>
        <w:rPr>
          <w:rFonts w:eastAsia="Times New Roman" w:cs="Arial"/>
          <w:szCs w:val="24"/>
          <w:lang w:eastAsia="hr-HR"/>
        </w:rPr>
      </w:pPr>
    </w:p>
    <w:p w:rsidRPr="00E72489" w:rsidR="00D67BD4" w:rsidP="00D67BD4" w:rsidRDefault="00D67BD4">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w:t>
      </w:r>
      <w:r w:rsidR="004D3309">
        <w:rPr>
          <w:rFonts w:eastAsia="Times New Roman" w:cs="Arial"/>
          <w:szCs w:val="24"/>
          <w:lang w:eastAsia="hr-HR"/>
        </w:rPr>
        <w:t>I</w:t>
      </w:r>
      <w:r w:rsidRPr="00E72489">
        <w:rPr>
          <w:rFonts w:eastAsia="Times New Roman" w:cs="Arial"/>
          <w:szCs w:val="24"/>
          <w:lang w:eastAsia="hr-HR"/>
        </w:rPr>
        <w:t>. višeg isplatnog reda.</w:t>
      </w:r>
    </w:p>
    <w:p w:rsidRPr="00E72489" w:rsidR="00D67BD4" w:rsidP="00D67BD4" w:rsidRDefault="00D67BD4">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D67BD4" w:rsidP="00D67BD4" w:rsidRDefault="00D67BD4">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sidRPr="00D67BD4" w:rsidR="004D3309">
        <w:rPr>
          <w:rFonts w:eastAsia="Times New Roman" w:cs="Arial"/>
          <w:szCs w:val="24"/>
          <w:lang w:eastAsia="hr-HR"/>
        </w:rPr>
        <w:t>HRVATSKI TELEKOM d.d.</w:t>
      </w:r>
      <w:r w:rsidR="004D3309">
        <w:rPr>
          <w:rFonts w:eastAsia="Times New Roman" w:cs="Arial"/>
          <w:szCs w:val="24"/>
          <w:lang w:eastAsia="hr-HR"/>
        </w:rPr>
        <w:t xml:space="preserve">, </w:t>
      </w:r>
      <w:r w:rsidRPr="00D67BD4" w:rsidR="004D3309">
        <w:rPr>
          <w:rFonts w:eastAsia="Times New Roman" w:cs="Arial"/>
          <w:szCs w:val="24"/>
          <w:lang w:eastAsia="hr-HR"/>
        </w:rPr>
        <w:t>Radnička cesta 21, Zagreb</w:t>
      </w:r>
      <w:r w:rsidR="004D3309">
        <w:rPr>
          <w:rFonts w:eastAsia="Times New Roman" w:cs="Arial"/>
          <w:szCs w:val="24"/>
          <w:lang w:eastAsia="hr-HR"/>
        </w:rPr>
        <w:t xml:space="preserve">, OIB: </w:t>
      </w:r>
      <w:r w:rsidRPr="004D3309" w:rsidR="004D3309">
        <w:rPr>
          <w:rFonts w:eastAsia="Times New Roman" w:cs="Arial"/>
          <w:szCs w:val="24"/>
          <w:lang w:eastAsia="hr-HR"/>
        </w:rPr>
        <w:t>81793146560</w:t>
      </w:r>
      <w:r w:rsidRPr="00E72489">
        <w:rPr>
          <w:rFonts w:eastAsia="Times New Roman" w:cs="Arial"/>
          <w:szCs w:val="24"/>
          <w:lang w:eastAsia="hr-HR"/>
        </w:rPr>
        <w:t xml:space="preserve">, smatra utvrđenom u iznosu od </w:t>
      </w:r>
      <w:r w:rsidRPr="004D3309" w:rsidR="004D3309">
        <w:rPr>
          <w:rFonts w:eastAsia="Times New Roman" w:cs="Arial"/>
          <w:szCs w:val="24"/>
          <w:lang w:eastAsia="hr-HR"/>
        </w:rPr>
        <w:t>730,27</w:t>
      </w:r>
      <w:r w:rsidR="004D3309">
        <w:rPr>
          <w:rFonts w:eastAsia="Times New Roman" w:cs="Arial"/>
          <w:szCs w:val="24"/>
          <w:lang w:eastAsia="hr-HR"/>
        </w:rPr>
        <w:t xml:space="preserve"> </w:t>
      </w:r>
      <w:r w:rsidRPr="00E72489" w:rsidR="004D3309">
        <w:rPr>
          <w:rFonts w:eastAsia="Times New Roman" w:cs="Arial"/>
          <w:szCs w:val="24"/>
          <w:lang w:eastAsia="hr-HR"/>
        </w:rPr>
        <w:t xml:space="preserve">eura </w:t>
      </w:r>
      <w:r w:rsidRPr="00E72489">
        <w:rPr>
          <w:rFonts w:eastAsia="Times New Roman" w:cs="Arial"/>
          <w:szCs w:val="24"/>
          <w:lang w:eastAsia="hr-HR"/>
        </w:rPr>
        <w:t>i razvrstava se u I</w:t>
      </w:r>
      <w:r w:rsidR="004D3309">
        <w:rPr>
          <w:rFonts w:eastAsia="Times New Roman" w:cs="Arial"/>
          <w:szCs w:val="24"/>
          <w:lang w:eastAsia="hr-HR"/>
        </w:rPr>
        <w:t>I</w:t>
      </w:r>
      <w:r w:rsidRPr="00E72489">
        <w:rPr>
          <w:rFonts w:eastAsia="Times New Roman" w:cs="Arial"/>
          <w:szCs w:val="24"/>
          <w:lang w:eastAsia="hr-HR"/>
        </w:rPr>
        <w:t xml:space="preserve">. viši isplatni red. </w:t>
      </w:r>
    </w:p>
    <w:p w:rsidRPr="00E72489" w:rsidR="00344724" w:rsidP="00A108B8" w:rsidRDefault="00344724">
      <w:pPr>
        <w:spacing w:after="0" w:line="240" w:lineRule="auto"/>
        <w:ind w:firstLine="708"/>
        <w:jc w:val="both"/>
        <w:rPr>
          <w:rFonts w:eastAsia="Times New Roman" w:cs="Arial"/>
          <w:szCs w:val="24"/>
          <w:lang w:eastAsia="hr-HR"/>
        </w:rPr>
      </w:pPr>
    </w:p>
    <w:p w:rsidRPr="00E72489" w:rsidR="000F6D94" w:rsidP="000F6D94" w:rsidRDefault="000F6D94">
      <w:pPr>
        <w:spacing w:after="0" w:line="240" w:lineRule="auto"/>
        <w:ind w:firstLine="708"/>
        <w:jc w:val="both"/>
        <w:rPr>
          <w:rFonts w:eastAsia="Times New Roman" w:cs="Arial"/>
          <w:szCs w:val="24"/>
          <w:lang w:eastAsia="hr-HR"/>
        </w:rPr>
      </w:pPr>
      <w:r>
        <w:rPr>
          <w:rFonts w:eastAsia="Times New Roman" w:cs="Arial"/>
          <w:szCs w:val="24"/>
          <w:lang w:eastAsia="hr-HR"/>
        </w:rPr>
        <w:t>3</w:t>
      </w:r>
      <w:r w:rsidRPr="00E72489">
        <w:rPr>
          <w:rFonts w:eastAsia="Times New Roman" w:cs="Arial"/>
          <w:szCs w:val="24"/>
          <w:lang w:eastAsia="hr-HR"/>
        </w:rPr>
        <w:t xml:space="preserve">. </w:t>
      </w:r>
      <w:r w:rsidRPr="000F6D94">
        <w:rPr>
          <w:rFonts w:eastAsia="Times New Roman" w:cs="Arial"/>
          <w:szCs w:val="24"/>
          <w:lang w:eastAsia="hr-HR"/>
        </w:rPr>
        <w:t>BUTAN PLIN d.o.o.</w:t>
      </w:r>
      <w:r>
        <w:rPr>
          <w:rFonts w:eastAsia="Times New Roman" w:cs="Arial"/>
          <w:szCs w:val="24"/>
          <w:lang w:eastAsia="hr-HR"/>
        </w:rPr>
        <w:t xml:space="preserve">, </w:t>
      </w:r>
      <w:r w:rsidRPr="000F6D94">
        <w:rPr>
          <w:rFonts w:eastAsia="Times New Roman" w:cs="Arial"/>
          <w:szCs w:val="24"/>
          <w:lang w:eastAsia="hr-HR"/>
        </w:rPr>
        <w:t>Ulica rijeke Dragonje 23, Novigrad</w:t>
      </w:r>
      <w:r>
        <w:rPr>
          <w:rFonts w:eastAsia="Times New Roman" w:cs="Arial"/>
          <w:szCs w:val="24"/>
          <w:lang w:eastAsia="hr-HR"/>
        </w:rPr>
        <w:t xml:space="preserve">, OIB: </w:t>
      </w:r>
      <w:r w:rsidRPr="000F6D94">
        <w:rPr>
          <w:rFonts w:eastAsia="Times New Roman" w:cs="Arial"/>
          <w:szCs w:val="24"/>
          <w:lang w:eastAsia="hr-HR"/>
        </w:rPr>
        <w:t>80051835685</w:t>
      </w:r>
      <w:r w:rsidRPr="00E72489">
        <w:rPr>
          <w:rFonts w:eastAsia="Times New Roman" w:cs="Arial"/>
          <w:szCs w:val="24"/>
          <w:lang w:eastAsia="hr-HR"/>
        </w:rPr>
        <w:t>, prijavi</w:t>
      </w:r>
      <w:r>
        <w:rPr>
          <w:rFonts w:eastAsia="Times New Roman" w:cs="Arial"/>
          <w:szCs w:val="24"/>
          <w:lang w:eastAsia="hr-HR"/>
        </w:rPr>
        <w:t>o</w:t>
      </w:r>
      <w:r w:rsidRPr="00E72489">
        <w:rPr>
          <w:rFonts w:eastAsia="Times New Roman" w:cs="Arial"/>
          <w:szCs w:val="24"/>
          <w:lang w:eastAsia="hr-HR"/>
        </w:rPr>
        <w:t xml:space="preserve"> je tražbinu u iznosu od </w:t>
      </w:r>
      <w:r w:rsidRPr="000F6D94">
        <w:rPr>
          <w:rFonts w:eastAsia="Times New Roman" w:cs="Arial"/>
          <w:szCs w:val="24"/>
          <w:lang w:eastAsia="hr-HR"/>
        </w:rPr>
        <w:t>1.756,67</w:t>
      </w:r>
      <w:r>
        <w:rPr>
          <w:rFonts w:eastAsia="Times New Roman" w:cs="Arial"/>
          <w:szCs w:val="24"/>
          <w:lang w:eastAsia="hr-HR"/>
        </w:rPr>
        <w:t xml:space="preserve"> </w:t>
      </w:r>
      <w:r w:rsidRPr="00E72489">
        <w:rPr>
          <w:rFonts w:eastAsia="Times New Roman" w:cs="Arial"/>
          <w:szCs w:val="24"/>
          <w:lang w:eastAsia="hr-HR"/>
        </w:rPr>
        <w:t xml:space="preserve">eura, s osnova </w:t>
      </w:r>
      <w:r>
        <w:rPr>
          <w:rFonts w:eastAsia="Times New Roman" w:cs="Arial"/>
          <w:szCs w:val="24"/>
          <w:lang w:eastAsia="hr-HR"/>
        </w:rPr>
        <w:t>isporuke</w:t>
      </w:r>
      <w:r w:rsidRPr="004D3309">
        <w:rPr>
          <w:rFonts w:eastAsia="Times New Roman" w:cs="Arial"/>
          <w:szCs w:val="24"/>
          <w:lang w:eastAsia="hr-HR"/>
        </w:rPr>
        <w:t xml:space="preserve"> usluga</w:t>
      </w:r>
      <w:r w:rsidRPr="00E72489">
        <w:rPr>
          <w:rFonts w:eastAsia="Times New Roman" w:cs="Arial"/>
          <w:szCs w:val="24"/>
          <w:lang w:eastAsia="hr-HR"/>
        </w:rPr>
        <w:t>.</w:t>
      </w:r>
    </w:p>
    <w:p w:rsidRPr="00E72489" w:rsidR="000F6D94" w:rsidP="000F6D94" w:rsidRDefault="000F6D94">
      <w:pPr>
        <w:spacing w:after="0" w:line="240" w:lineRule="auto"/>
        <w:ind w:firstLine="708"/>
        <w:jc w:val="both"/>
        <w:rPr>
          <w:rFonts w:eastAsia="Times New Roman" w:cs="Arial"/>
          <w:szCs w:val="24"/>
          <w:lang w:eastAsia="hr-HR"/>
        </w:rPr>
      </w:pPr>
    </w:p>
    <w:p w:rsidRPr="00E72489" w:rsidR="000F6D94" w:rsidP="000F6D94" w:rsidRDefault="000F6D94">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w:t>
      </w:r>
      <w:r>
        <w:rPr>
          <w:rFonts w:eastAsia="Times New Roman" w:cs="Arial"/>
          <w:szCs w:val="24"/>
          <w:lang w:eastAsia="hr-HR"/>
        </w:rPr>
        <w:t>I</w:t>
      </w:r>
      <w:r w:rsidRPr="00E72489">
        <w:rPr>
          <w:rFonts w:eastAsia="Times New Roman" w:cs="Arial"/>
          <w:szCs w:val="24"/>
          <w:lang w:eastAsia="hr-HR"/>
        </w:rPr>
        <w:t>. višeg isplatnog reda.</w:t>
      </w:r>
    </w:p>
    <w:p w:rsidRPr="00E72489" w:rsidR="000F6D94" w:rsidP="000F6D94" w:rsidRDefault="000F6D94">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0F6D94" w:rsidP="000F6D94" w:rsidRDefault="000F6D94">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sidRPr="000F6D94">
        <w:rPr>
          <w:rFonts w:eastAsia="Times New Roman" w:cs="Arial"/>
          <w:szCs w:val="24"/>
          <w:lang w:eastAsia="hr-HR"/>
        </w:rPr>
        <w:t>BUTAN PLIN d.o.o.</w:t>
      </w:r>
      <w:r>
        <w:rPr>
          <w:rFonts w:eastAsia="Times New Roman" w:cs="Arial"/>
          <w:szCs w:val="24"/>
          <w:lang w:eastAsia="hr-HR"/>
        </w:rPr>
        <w:t xml:space="preserve">, </w:t>
      </w:r>
      <w:r w:rsidRPr="000F6D94">
        <w:rPr>
          <w:rFonts w:eastAsia="Times New Roman" w:cs="Arial"/>
          <w:szCs w:val="24"/>
          <w:lang w:eastAsia="hr-HR"/>
        </w:rPr>
        <w:t>Ulica rijeke Dragonje 23, Novigrad</w:t>
      </w:r>
      <w:r>
        <w:rPr>
          <w:rFonts w:eastAsia="Times New Roman" w:cs="Arial"/>
          <w:szCs w:val="24"/>
          <w:lang w:eastAsia="hr-HR"/>
        </w:rPr>
        <w:t xml:space="preserve">, OIB: </w:t>
      </w:r>
      <w:r w:rsidRPr="000F6D94">
        <w:rPr>
          <w:rFonts w:eastAsia="Times New Roman" w:cs="Arial"/>
          <w:szCs w:val="24"/>
          <w:lang w:eastAsia="hr-HR"/>
        </w:rPr>
        <w:t>80051835685</w:t>
      </w:r>
      <w:r w:rsidRPr="00E72489">
        <w:rPr>
          <w:rFonts w:eastAsia="Times New Roman" w:cs="Arial"/>
          <w:szCs w:val="24"/>
          <w:lang w:eastAsia="hr-HR"/>
        </w:rPr>
        <w:t xml:space="preserve">, smatra utvrđenom u iznosu od </w:t>
      </w:r>
      <w:r w:rsidRPr="000F6D94">
        <w:rPr>
          <w:rFonts w:eastAsia="Times New Roman" w:cs="Arial"/>
          <w:szCs w:val="24"/>
          <w:lang w:eastAsia="hr-HR"/>
        </w:rPr>
        <w:t>1.756,67</w:t>
      </w:r>
      <w:r>
        <w:rPr>
          <w:rFonts w:eastAsia="Times New Roman" w:cs="Arial"/>
          <w:szCs w:val="24"/>
          <w:lang w:eastAsia="hr-HR"/>
        </w:rPr>
        <w:t xml:space="preserve"> </w:t>
      </w:r>
      <w:r w:rsidRPr="00E72489">
        <w:rPr>
          <w:rFonts w:eastAsia="Times New Roman" w:cs="Arial"/>
          <w:szCs w:val="24"/>
          <w:lang w:eastAsia="hr-HR"/>
        </w:rPr>
        <w:t>eura i razvrstava se u I</w:t>
      </w:r>
      <w:r>
        <w:rPr>
          <w:rFonts w:eastAsia="Times New Roman" w:cs="Arial"/>
          <w:szCs w:val="24"/>
          <w:lang w:eastAsia="hr-HR"/>
        </w:rPr>
        <w:t>I</w:t>
      </w:r>
      <w:r w:rsidRPr="00E72489">
        <w:rPr>
          <w:rFonts w:eastAsia="Times New Roman" w:cs="Arial"/>
          <w:szCs w:val="24"/>
          <w:lang w:eastAsia="hr-HR"/>
        </w:rPr>
        <w:t xml:space="preserve">. viši isplatni red. </w:t>
      </w:r>
    </w:p>
    <w:p w:rsidR="001E2CC5" w:rsidP="000F6D94" w:rsidRDefault="001E2CC5">
      <w:pPr>
        <w:spacing w:after="0" w:line="240" w:lineRule="auto"/>
        <w:ind w:firstLine="708"/>
        <w:jc w:val="both"/>
        <w:rPr>
          <w:rFonts w:eastAsia="Times New Roman" w:cs="Arial"/>
          <w:szCs w:val="24"/>
          <w:lang w:eastAsia="hr-HR"/>
        </w:rPr>
      </w:pPr>
    </w:p>
    <w:p w:rsidRPr="00E72489" w:rsidR="001E2CC5" w:rsidP="001E2CC5" w:rsidRDefault="001E2CC5">
      <w:pPr>
        <w:spacing w:after="0" w:line="240" w:lineRule="auto"/>
        <w:ind w:firstLine="708"/>
        <w:jc w:val="both"/>
        <w:rPr>
          <w:rFonts w:eastAsia="Times New Roman" w:cs="Arial"/>
          <w:szCs w:val="24"/>
          <w:lang w:eastAsia="hr-HR"/>
        </w:rPr>
      </w:pPr>
      <w:r>
        <w:rPr>
          <w:rFonts w:eastAsia="Times New Roman" w:cs="Arial"/>
          <w:szCs w:val="24"/>
          <w:lang w:eastAsia="hr-HR"/>
        </w:rPr>
        <w:t>4</w:t>
      </w:r>
      <w:r w:rsidRPr="00E72489">
        <w:rPr>
          <w:rFonts w:eastAsia="Times New Roman" w:cs="Arial"/>
          <w:szCs w:val="24"/>
          <w:lang w:eastAsia="hr-HR"/>
        </w:rPr>
        <w:t xml:space="preserve">. </w:t>
      </w:r>
      <w:r w:rsidRPr="0008237F">
        <w:rPr>
          <w:rFonts w:eastAsia="Times New Roman" w:cs="Arial"/>
          <w:szCs w:val="24"/>
          <w:lang w:eastAsia="hr-HR"/>
        </w:rPr>
        <w:t>REPUBLIKA HRVATSKA, MINISTARSTVO FINANCIJA, POREZNA UPRAVA, Katančićeva 5, Zagreb, OIB: 18683136487</w:t>
      </w:r>
      <w:r w:rsidRPr="00E72489">
        <w:rPr>
          <w:rFonts w:eastAsia="Times New Roman" w:cs="Arial"/>
          <w:szCs w:val="24"/>
          <w:lang w:eastAsia="hr-HR"/>
        </w:rPr>
        <w:t>, prijavi</w:t>
      </w:r>
      <w:r>
        <w:rPr>
          <w:rFonts w:eastAsia="Times New Roman" w:cs="Arial"/>
          <w:szCs w:val="24"/>
          <w:lang w:eastAsia="hr-HR"/>
        </w:rPr>
        <w:t>o</w:t>
      </w:r>
      <w:r w:rsidRPr="00E72489">
        <w:rPr>
          <w:rFonts w:eastAsia="Times New Roman" w:cs="Arial"/>
          <w:szCs w:val="24"/>
          <w:lang w:eastAsia="hr-HR"/>
        </w:rPr>
        <w:t xml:space="preserve"> je tražbinu u iznosu od </w:t>
      </w:r>
      <w:r w:rsidRPr="001E2CC5">
        <w:rPr>
          <w:rFonts w:eastAsia="Times New Roman" w:cs="Arial"/>
          <w:szCs w:val="24"/>
          <w:lang w:eastAsia="hr-HR"/>
        </w:rPr>
        <w:t>16.233,15</w:t>
      </w:r>
      <w:r>
        <w:rPr>
          <w:rFonts w:eastAsia="Times New Roman" w:cs="Arial"/>
          <w:szCs w:val="24"/>
          <w:lang w:eastAsia="hr-HR"/>
        </w:rPr>
        <w:t xml:space="preserve"> </w:t>
      </w:r>
      <w:r w:rsidRPr="00E72489">
        <w:rPr>
          <w:rFonts w:eastAsia="Times New Roman" w:cs="Arial"/>
          <w:szCs w:val="24"/>
          <w:lang w:eastAsia="hr-HR"/>
        </w:rPr>
        <w:t xml:space="preserve">eura, s osnova </w:t>
      </w:r>
      <w:r>
        <w:rPr>
          <w:rFonts w:eastAsia="Times New Roman" w:cs="Arial"/>
          <w:szCs w:val="24"/>
          <w:lang w:eastAsia="hr-HR"/>
        </w:rPr>
        <w:t>z</w:t>
      </w:r>
      <w:r w:rsidRPr="001E2CC5">
        <w:rPr>
          <w:rFonts w:eastAsia="Times New Roman" w:cs="Arial"/>
          <w:szCs w:val="24"/>
          <w:lang w:eastAsia="hr-HR"/>
        </w:rPr>
        <w:t>akonske obveze - porez</w:t>
      </w:r>
      <w:r>
        <w:rPr>
          <w:rFonts w:eastAsia="Times New Roman" w:cs="Arial"/>
          <w:szCs w:val="24"/>
          <w:lang w:eastAsia="hr-HR"/>
        </w:rPr>
        <w:t>a</w:t>
      </w:r>
      <w:r w:rsidRPr="001E2CC5">
        <w:rPr>
          <w:rFonts w:eastAsia="Times New Roman" w:cs="Arial"/>
          <w:szCs w:val="24"/>
          <w:lang w:eastAsia="hr-HR"/>
        </w:rPr>
        <w:t xml:space="preserve"> na dodanu vrijednost, porez</w:t>
      </w:r>
      <w:r>
        <w:rPr>
          <w:rFonts w:eastAsia="Times New Roman" w:cs="Arial"/>
          <w:szCs w:val="24"/>
          <w:lang w:eastAsia="hr-HR"/>
        </w:rPr>
        <w:t>a</w:t>
      </w:r>
      <w:r w:rsidRPr="001E2CC5">
        <w:rPr>
          <w:rFonts w:eastAsia="Times New Roman" w:cs="Arial"/>
          <w:szCs w:val="24"/>
          <w:lang w:eastAsia="hr-HR"/>
        </w:rPr>
        <w:t xml:space="preserve"> na dobit i dr.</w:t>
      </w:r>
    </w:p>
    <w:p w:rsidRPr="00E72489" w:rsidR="001E2CC5" w:rsidP="001E2CC5" w:rsidRDefault="001E2CC5">
      <w:pPr>
        <w:spacing w:after="0" w:line="240" w:lineRule="auto"/>
        <w:ind w:firstLine="708"/>
        <w:jc w:val="both"/>
        <w:rPr>
          <w:rFonts w:eastAsia="Times New Roman" w:cs="Arial"/>
          <w:szCs w:val="24"/>
          <w:lang w:eastAsia="hr-HR"/>
        </w:rPr>
      </w:pPr>
    </w:p>
    <w:p w:rsidRPr="00E72489" w:rsidR="001E2CC5" w:rsidP="001E2CC5" w:rsidRDefault="001E2CC5">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w:t>
      </w:r>
      <w:r>
        <w:rPr>
          <w:rFonts w:eastAsia="Times New Roman" w:cs="Arial"/>
          <w:szCs w:val="24"/>
          <w:lang w:eastAsia="hr-HR"/>
        </w:rPr>
        <w:t>I</w:t>
      </w:r>
      <w:r w:rsidRPr="00E72489">
        <w:rPr>
          <w:rFonts w:eastAsia="Times New Roman" w:cs="Arial"/>
          <w:szCs w:val="24"/>
          <w:lang w:eastAsia="hr-HR"/>
        </w:rPr>
        <w:t>. višeg isplatnog reda.</w:t>
      </w:r>
    </w:p>
    <w:p w:rsidRPr="00E72489" w:rsidR="001E2CC5" w:rsidP="001E2CC5" w:rsidRDefault="001E2CC5">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1E2CC5" w:rsidP="001E2CC5" w:rsidRDefault="001E2CC5">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sidRPr="0008237F">
        <w:rPr>
          <w:rFonts w:eastAsia="Times New Roman" w:cs="Arial"/>
          <w:szCs w:val="24"/>
          <w:lang w:eastAsia="hr-HR"/>
        </w:rPr>
        <w:t>REPUBLIKE HRVATSKE, MINISTARSTVA FINANCIJA, POREZNE UPRAVE, Katančićeva 5, Zagreb, OIB: 18683136487</w:t>
      </w:r>
      <w:r w:rsidRPr="00E72489">
        <w:rPr>
          <w:rFonts w:eastAsia="Times New Roman" w:cs="Arial"/>
          <w:szCs w:val="24"/>
          <w:lang w:eastAsia="hr-HR"/>
        </w:rPr>
        <w:t xml:space="preserve">, smatra utvrđenom u iznosu od </w:t>
      </w:r>
      <w:r w:rsidRPr="001E2CC5">
        <w:rPr>
          <w:rFonts w:eastAsia="Times New Roman" w:cs="Arial"/>
          <w:szCs w:val="24"/>
          <w:lang w:eastAsia="hr-HR"/>
        </w:rPr>
        <w:t>16.233,15</w:t>
      </w:r>
      <w:r>
        <w:rPr>
          <w:rFonts w:eastAsia="Times New Roman" w:cs="Arial"/>
          <w:szCs w:val="24"/>
          <w:lang w:eastAsia="hr-HR"/>
        </w:rPr>
        <w:t xml:space="preserve"> </w:t>
      </w:r>
      <w:r w:rsidRPr="00E72489">
        <w:rPr>
          <w:rFonts w:eastAsia="Times New Roman" w:cs="Arial"/>
          <w:szCs w:val="24"/>
          <w:lang w:eastAsia="hr-HR"/>
        </w:rPr>
        <w:t>eura i razvrstava se u I</w:t>
      </w:r>
      <w:r>
        <w:rPr>
          <w:rFonts w:eastAsia="Times New Roman" w:cs="Arial"/>
          <w:szCs w:val="24"/>
          <w:lang w:eastAsia="hr-HR"/>
        </w:rPr>
        <w:t>I</w:t>
      </w:r>
      <w:r w:rsidRPr="00E72489">
        <w:rPr>
          <w:rFonts w:eastAsia="Times New Roman" w:cs="Arial"/>
          <w:szCs w:val="24"/>
          <w:lang w:eastAsia="hr-HR"/>
        </w:rPr>
        <w:t xml:space="preserve">. viši isplatni red. </w:t>
      </w:r>
    </w:p>
    <w:p w:rsidR="00D86021" w:rsidP="001E2CC5" w:rsidRDefault="00D86021">
      <w:pPr>
        <w:spacing w:after="0" w:line="240" w:lineRule="auto"/>
        <w:ind w:firstLine="708"/>
        <w:jc w:val="both"/>
        <w:rPr>
          <w:rFonts w:eastAsia="Times New Roman" w:cs="Arial"/>
          <w:szCs w:val="24"/>
          <w:lang w:eastAsia="hr-HR"/>
        </w:rPr>
      </w:pPr>
    </w:p>
    <w:p w:rsidRPr="00E72489" w:rsidR="00D86021" w:rsidP="00D86021" w:rsidRDefault="00D86021">
      <w:pPr>
        <w:spacing w:after="0" w:line="240" w:lineRule="auto"/>
        <w:ind w:firstLine="708"/>
        <w:jc w:val="both"/>
        <w:rPr>
          <w:rFonts w:eastAsia="Times New Roman" w:cs="Arial"/>
          <w:szCs w:val="24"/>
          <w:lang w:eastAsia="hr-HR"/>
        </w:rPr>
      </w:pPr>
      <w:r>
        <w:rPr>
          <w:rFonts w:eastAsia="Times New Roman" w:cs="Arial"/>
          <w:szCs w:val="24"/>
          <w:lang w:eastAsia="hr-HR"/>
        </w:rPr>
        <w:t>5</w:t>
      </w:r>
      <w:r w:rsidRPr="00E72489">
        <w:rPr>
          <w:rFonts w:eastAsia="Times New Roman" w:cs="Arial"/>
          <w:szCs w:val="24"/>
          <w:lang w:eastAsia="hr-HR"/>
        </w:rPr>
        <w:t xml:space="preserve">. </w:t>
      </w:r>
      <w:r w:rsidRPr="00D86021">
        <w:rPr>
          <w:rFonts w:eastAsia="Times New Roman" w:cs="Arial"/>
          <w:szCs w:val="24"/>
          <w:lang w:eastAsia="hr-HR"/>
        </w:rPr>
        <w:t>HEP-OPSKRBA d.o.o.</w:t>
      </w:r>
      <w:r w:rsidR="00E24F78">
        <w:rPr>
          <w:rFonts w:eastAsia="Times New Roman" w:cs="Arial"/>
          <w:szCs w:val="24"/>
          <w:lang w:eastAsia="hr-HR"/>
        </w:rPr>
        <w:t xml:space="preserve">, </w:t>
      </w:r>
      <w:r w:rsidRPr="00E24F78" w:rsidR="00E24F78">
        <w:rPr>
          <w:rFonts w:eastAsia="Times New Roman" w:cs="Arial"/>
          <w:szCs w:val="24"/>
          <w:lang w:eastAsia="hr-HR"/>
        </w:rPr>
        <w:t>Ulica grada Vukovara 37</w:t>
      </w:r>
      <w:r w:rsidR="00E24F78">
        <w:rPr>
          <w:rFonts w:eastAsia="Times New Roman" w:cs="Arial"/>
          <w:szCs w:val="24"/>
          <w:lang w:eastAsia="hr-HR"/>
        </w:rPr>
        <w:t xml:space="preserve">, OIB: </w:t>
      </w:r>
      <w:r w:rsidRPr="00E24F78" w:rsidR="00E24F78">
        <w:rPr>
          <w:rFonts w:eastAsia="Times New Roman" w:cs="Arial"/>
          <w:szCs w:val="24"/>
          <w:lang w:eastAsia="hr-HR"/>
        </w:rPr>
        <w:t>63073332379</w:t>
      </w:r>
      <w:r w:rsidRPr="00E72489">
        <w:rPr>
          <w:rFonts w:eastAsia="Times New Roman" w:cs="Arial"/>
          <w:szCs w:val="24"/>
          <w:lang w:eastAsia="hr-HR"/>
        </w:rPr>
        <w:t>, prijavi</w:t>
      </w:r>
      <w:r>
        <w:rPr>
          <w:rFonts w:eastAsia="Times New Roman" w:cs="Arial"/>
          <w:szCs w:val="24"/>
          <w:lang w:eastAsia="hr-HR"/>
        </w:rPr>
        <w:t>o</w:t>
      </w:r>
      <w:r w:rsidRPr="00E72489">
        <w:rPr>
          <w:rFonts w:eastAsia="Times New Roman" w:cs="Arial"/>
          <w:szCs w:val="24"/>
          <w:lang w:eastAsia="hr-HR"/>
        </w:rPr>
        <w:t xml:space="preserve"> je tražbinu u iznosu od </w:t>
      </w:r>
      <w:r w:rsidRPr="00E24F78" w:rsidR="00E24F78">
        <w:rPr>
          <w:rFonts w:eastAsia="Times New Roman" w:cs="Arial"/>
          <w:szCs w:val="24"/>
          <w:lang w:eastAsia="hr-HR"/>
        </w:rPr>
        <w:t>6.692,92</w:t>
      </w:r>
      <w:r w:rsidR="00E24F78">
        <w:rPr>
          <w:rFonts w:eastAsia="Times New Roman" w:cs="Arial"/>
          <w:szCs w:val="24"/>
          <w:lang w:eastAsia="hr-HR"/>
        </w:rPr>
        <w:t xml:space="preserve"> </w:t>
      </w:r>
      <w:r w:rsidRPr="00E72489">
        <w:rPr>
          <w:rFonts w:eastAsia="Times New Roman" w:cs="Arial"/>
          <w:szCs w:val="24"/>
          <w:lang w:eastAsia="hr-HR"/>
        </w:rPr>
        <w:t xml:space="preserve">eura, s osnova </w:t>
      </w:r>
      <w:r w:rsidR="00E24F78">
        <w:rPr>
          <w:rFonts w:eastAsia="Times New Roman" w:cs="Arial"/>
          <w:szCs w:val="24"/>
          <w:lang w:eastAsia="hr-HR"/>
        </w:rPr>
        <w:t>u</w:t>
      </w:r>
      <w:r w:rsidRPr="00E24F78" w:rsidR="00E24F78">
        <w:rPr>
          <w:rFonts w:eastAsia="Times New Roman" w:cs="Arial"/>
          <w:szCs w:val="24"/>
          <w:lang w:eastAsia="hr-HR"/>
        </w:rPr>
        <w:t>govor</w:t>
      </w:r>
      <w:r w:rsidR="00E24F78">
        <w:rPr>
          <w:rFonts w:eastAsia="Times New Roman" w:cs="Arial"/>
          <w:szCs w:val="24"/>
          <w:lang w:eastAsia="hr-HR"/>
        </w:rPr>
        <w:t>a</w:t>
      </w:r>
      <w:r w:rsidRPr="00E24F78" w:rsidR="00E24F78">
        <w:rPr>
          <w:rFonts w:eastAsia="Times New Roman" w:cs="Arial"/>
          <w:szCs w:val="24"/>
          <w:lang w:eastAsia="hr-HR"/>
        </w:rPr>
        <w:t xml:space="preserve"> o opskrbi</w:t>
      </w:r>
      <w:r w:rsidRPr="00E72489">
        <w:rPr>
          <w:rFonts w:eastAsia="Times New Roman" w:cs="Arial"/>
          <w:szCs w:val="24"/>
          <w:lang w:eastAsia="hr-HR"/>
        </w:rPr>
        <w:t>.</w:t>
      </w:r>
    </w:p>
    <w:p w:rsidRPr="00E72489" w:rsidR="00D86021" w:rsidP="00D86021" w:rsidRDefault="00D86021">
      <w:pPr>
        <w:spacing w:after="0" w:line="240" w:lineRule="auto"/>
        <w:ind w:firstLine="708"/>
        <w:jc w:val="both"/>
        <w:rPr>
          <w:rFonts w:eastAsia="Times New Roman" w:cs="Arial"/>
          <w:szCs w:val="24"/>
          <w:lang w:eastAsia="hr-HR"/>
        </w:rPr>
      </w:pPr>
    </w:p>
    <w:p w:rsidRPr="00E72489" w:rsidR="00D86021" w:rsidP="00D86021" w:rsidRDefault="00D86021">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w:t>
      </w:r>
      <w:r>
        <w:rPr>
          <w:rFonts w:eastAsia="Times New Roman" w:cs="Arial"/>
          <w:szCs w:val="24"/>
          <w:lang w:eastAsia="hr-HR"/>
        </w:rPr>
        <w:t>I</w:t>
      </w:r>
      <w:r w:rsidRPr="00E72489">
        <w:rPr>
          <w:rFonts w:eastAsia="Times New Roman" w:cs="Arial"/>
          <w:szCs w:val="24"/>
          <w:lang w:eastAsia="hr-HR"/>
        </w:rPr>
        <w:t>. višeg isplatnog reda.</w:t>
      </w:r>
    </w:p>
    <w:p w:rsidRPr="00E72489" w:rsidR="00D86021" w:rsidP="00D86021" w:rsidRDefault="00D86021">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D86021" w:rsidP="00D86021" w:rsidRDefault="00D86021">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sidRPr="00D86021" w:rsidR="00E24F78">
        <w:rPr>
          <w:rFonts w:eastAsia="Times New Roman" w:cs="Arial"/>
          <w:szCs w:val="24"/>
          <w:lang w:eastAsia="hr-HR"/>
        </w:rPr>
        <w:t>HEP-OPSKRBA d.o.o.</w:t>
      </w:r>
      <w:r w:rsidR="00E24F78">
        <w:rPr>
          <w:rFonts w:eastAsia="Times New Roman" w:cs="Arial"/>
          <w:szCs w:val="24"/>
          <w:lang w:eastAsia="hr-HR"/>
        </w:rPr>
        <w:t xml:space="preserve">, </w:t>
      </w:r>
      <w:r w:rsidRPr="00E24F78" w:rsidR="00E24F78">
        <w:rPr>
          <w:rFonts w:eastAsia="Times New Roman" w:cs="Arial"/>
          <w:szCs w:val="24"/>
          <w:lang w:eastAsia="hr-HR"/>
        </w:rPr>
        <w:t>Ulica grada Vukovara 37</w:t>
      </w:r>
      <w:r w:rsidR="00E24F78">
        <w:rPr>
          <w:rFonts w:eastAsia="Times New Roman" w:cs="Arial"/>
          <w:szCs w:val="24"/>
          <w:lang w:eastAsia="hr-HR"/>
        </w:rPr>
        <w:t xml:space="preserve">, OIB: </w:t>
      </w:r>
      <w:r w:rsidRPr="00E24F78" w:rsidR="00E24F78">
        <w:rPr>
          <w:rFonts w:eastAsia="Times New Roman" w:cs="Arial"/>
          <w:szCs w:val="24"/>
          <w:lang w:eastAsia="hr-HR"/>
        </w:rPr>
        <w:t>63073332379</w:t>
      </w:r>
      <w:r w:rsidRPr="00E72489">
        <w:rPr>
          <w:rFonts w:eastAsia="Times New Roman" w:cs="Arial"/>
          <w:szCs w:val="24"/>
          <w:lang w:eastAsia="hr-HR"/>
        </w:rPr>
        <w:t xml:space="preserve">, smatra utvrđenom u iznosu od </w:t>
      </w:r>
      <w:r w:rsidRPr="00E24F78" w:rsidR="00E24F78">
        <w:rPr>
          <w:rFonts w:eastAsia="Times New Roman" w:cs="Arial"/>
          <w:szCs w:val="24"/>
          <w:lang w:eastAsia="hr-HR"/>
        </w:rPr>
        <w:t>6.692,92</w:t>
      </w:r>
      <w:r w:rsidR="00E24F78">
        <w:rPr>
          <w:rFonts w:eastAsia="Times New Roman" w:cs="Arial"/>
          <w:szCs w:val="24"/>
          <w:lang w:eastAsia="hr-HR"/>
        </w:rPr>
        <w:t xml:space="preserve"> </w:t>
      </w:r>
      <w:r w:rsidRPr="00E72489">
        <w:rPr>
          <w:rFonts w:eastAsia="Times New Roman" w:cs="Arial"/>
          <w:szCs w:val="24"/>
          <w:lang w:eastAsia="hr-HR"/>
        </w:rPr>
        <w:t>eura i razvrstava se u I</w:t>
      </w:r>
      <w:r>
        <w:rPr>
          <w:rFonts w:eastAsia="Times New Roman" w:cs="Arial"/>
          <w:szCs w:val="24"/>
          <w:lang w:eastAsia="hr-HR"/>
        </w:rPr>
        <w:t>I</w:t>
      </w:r>
      <w:r w:rsidRPr="00E72489">
        <w:rPr>
          <w:rFonts w:eastAsia="Times New Roman" w:cs="Arial"/>
          <w:szCs w:val="24"/>
          <w:lang w:eastAsia="hr-HR"/>
        </w:rPr>
        <w:t xml:space="preserve">. viši isplatni red. </w:t>
      </w:r>
    </w:p>
    <w:p w:rsidR="00E24F78" w:rsidP="00D86021" w:rsidRDefault="00E24F78">
      <w:pPr>
        <w:spacing w:after="0" w:line="240" w:lineRule="auto"/>
        <w:ind w:firstLine="708"/>
        <w:jc w:val="both"/>
        <w:rPr>
          <w:rFonts w:eastAsia="Times New Roman" w:cs="Arial"/>
          <w:szCs w:val="24"/>
          <w:lang w:eastAsia="hr-HR"/>
        </w:rPr>
      </w:pPr>
    </w:p>
    <w:p w:rsidRPr="00E72489" w:rsidR="00E24F78" w:rsidP="00E24F78" w:rsidRDefault="00E24F78">
      <w:pPr>
        <w:spacing w:after="0" w:line="240" w:lineRule="auto"/>
        <w:ind w:firstLine="708"/>
        <w:jc w:val="both"/>
        <w:rPr>
          <w:rFonts w:eastAsia="Times New Roman" w:cs="Arial"/>
          <w:szCs w:val="24"/>
          <w:lang w:eastAsia="hr-HR"/>
        </w:rPr>
      </w:pPr>
      <w:r>
        <w:rPr>
          <w:rFonts w:eastAsia="Times New Roman" w:cs="Arial"/>
          <w:szCs w:val="24"/>
          <w:lang w:eastAsia="hr-HR"/>
        </w:rPr>
        <w:t>6</w:t>
      </w:r>
      <w:r w:rsidRPr="00E72489">
        <w:rPr>
          <w:rFonts w:eastAsia="Times New Roman" w:cs="Arial"/>
          <w:szCs w:val="24"/>
          <w:lang w:eastAsia="hr-HR"/>
        </w:rPr>
        <w:t xml:space="preserve">. </w:t>
      </w:r>
      <w:r w:rsidRPr="00E24F78">
        <w:rPr>
          <w:rFonts w:eastAsia="Times New Roman" w:cs="Arial"/>
          <w:szCs w:val="24"/>
          <w:lang w:eastAsia="hr-HR"/>
        </w:rPr>
        <w:t>ISTARSKI VODOVOD d.o.o.</w:t>
      </w:r>
      <w:r>
        <w:rPr>
          <w:rFonts w:eastAsia="Times New Roman" w:cs="Arial"/>
          <w:szCs w:val="24"/>
          <w:lang w:eastAsia="hr-HR"/>
        </w:rPr>
        <w:t xml:space="preserve">, </w:t>
      </w:r>
      <w:r w:rsidRPr="00E24F78">
        <w:rPr>
          <w:rFonts w:eastAsia="Times New Roman" w:cs="Arial"/>
          <w:szCs w:val="24"/>
          <w:lang w:eastAsia="hr-HR"/>
        </w:rPr>
        <w:t>Sv. Ivan 8, Buzet</w:t>
      </w:r>
      <w:r>
        <w:rPr>
          <w:rFonts w:eastAsia="Times New Roman" w:cs="Arial"/>
          <w:szCs w:val="24"/>
          <w:lang w:eastAsia="hr-HR"/>
        </w:rPr>
        <w:t xml:space="preserve">, OIB: </w:t>
      </w:r>
      <w:r w:rsidRPr="00E24F78">
        <w:rPr>
          <w:rFonts w:eastAsia="Times New Roman" w:cs="Arial"/>
          <w:szCs w:val="24"/>
          <w:lang w:eastAsia="hr-HR"/>
        </w:rPr>
        <w:t>13269963589</w:t>
      </w:r>
      <w:r w:rsidRPr="00E72489">
        <w:rPr>
          <w:rFonts w:eastAsia="Times New Roman" w:cs="Arial"/>
          <w:szCs w:val="24"/>
          <w:lang w:eastAsia="hr-HR"/>
        </w:rPr>
        <w:t>, prijavi</w:t>
      </w:r>
      <w:r>
        <w:rPr>
          <w:rFonts w:eastAsia="Times New Roman" w:cs="Arial"/>
          <w:szCs w:val="24"/>
          <w:lang w:eastAsia="hr-HR"/>
        </w:rPr>
        <w:t>o</w:t>
      </w:r>
      <w:r w:rsidRPr="00E72489">
        <w:rPr>
          <w:rFonts w:eastAsia="Times New Roman" w:cs="Arial"/>
          <w:szCs w:val="24"/>
          <w:lang w:eastAsia="hr-HR"/>
        </w:rPr>
        <w:t xml:space="preserve"> je tražbinu u iznosu od </w:t>
      </w:r>
      <w:r w:rsidRPr="00023DDD" w:rsidR="00023DDD">
        <w:rPr>
          <w:rFonts w:eastAsia="Times New Roman" w:cs="Arial"/>
          <w:szCs w:val="24"/>
          <w:lang w:eastAsia="hr-HR"/>
        </w:rPr>
        <w:t>1.084,52</w:t>
      </w:r>
      <w:r w:rsidR="00023DDD">
        <w:rPr>
          <w:rFonts w:eastAsia="Times New Roman" w:cs="Arial"/>
          <w:szCs w:val="24"/>
          <w:lang w:eastAsia="hr-HR"/>
        </w:rPr>
        <w:t xml:space="preserve"> </w:t>
      </w:r>
      <w:r w:rsidRPr="00E72489">
        <w:rPr>
          <w:rFonts w:eastAsia="Times New Roman" w:cs="Arial"/>
          <w:szCs w:val="24"/>
          <w:lang w:eastAsia="hr-HR"/>
        </w:rPr>
        <w:t xml:space="preserve">eura, s osnova </w:t>
      </w:r>
      <w:r w:rsidR="00023DDD">
        <w:rPr>
          <w:rFonts w:eastAsia="Times New Roman" w:cs="Arial"/>
          <w:szCs w:val="24"/>
          <w:lang w:eastAsia="hr-HR"/>
        </w:rPr>
        <w:t>isporuke</w:t>
      </w:r>
      <w:r w:rsidRPr="00023DDD" w:rsidR="00023DDD">
        <w:rPr>
          <w:rFonts w:eastAsia="Times New Roman" w:cs="Arial"/>
          <w:szCs w:val="24"/>
          <w:lang w:eastAsia="hr-HR"/>
        </w:rPr>
        <w:t xml:space="preserve"> usluge</w:t>
      </w:r>
      <w:r w:rsidRPr="00E72489">
        <w:rPr>
          <w:rFonts w:eastAsia="Times New Roman" w:cs="Arial"/>
          <w:szCs w:val="24"/>
          <w:lang w:eastAsia="hr-HR"/>
        </w:rPr>
        <w:t>.</w:t>
      </w:r>
    </w:p>
    <w:p w:rsidRPr="00E72489" w:rsidR="00E24F78" w:rsidP="00E24F78" w:rsidRDefault="00E24F78">
      <w:pPr>
        <w:spacing w:after="0" w:line="240" w:lineRule="auto"/>
        <w:ind w:firstLine="708"/>
        <w:jc w:val="both"/>
        <w:rPr>
          <w:rFonts w:eastAsia="Times New Roman" w:cs="Arial"/>
          <w:szCs w:val="24"/>
          <w:lang w:eastAsia="hr-HR"/>
        </w:rPr>
      </w:pPr>
    </w:p>
    <w:p w:rsidRPr="00E72489" w:rsidR="00E24F78" w:rsidP="00E24F78" w:rsidRDefault="00E24F78">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w:t>
      </w:r>
      <w:r>
        <w:rPr>
          <w:rFonts w:eastAsia="Times New Roman" w:cs="Arial"/>
          <w:szCs w:val="24"/>
          <w:lang w:eastAsia="hr-HR"/>
        </w:rPr>
        <w:t>I</w:t>
      </w:r>
      <w:r w:rsidRPr="00E72489">
        <w:rPr>
          <w:rFonts w:eastAsia="Times New Roman" w:cs="Arial"/>
          <w:szCs w:val="24"/>
          <w:lang w:eastAsia="hr-HR"/>
        </w:rPr>
        <w:t>. višeg isplatnog reda.</w:t>
      </w:r>
    </w:p>
    <w:p w:rsidRPr="00E72489" w:rsidR="00E24F78" w:rsidP="00E24F78" w:rsidRDefault="00E24F78">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E24F78" w:rsidP="00E24F78" w:rsidRDefault="00E24F78">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sidRPr="00E24F78" w:rsidR="00023DDD">
        <w:rPr>
          <w:rFonts w:eastAsia="Times New Roman" w:cs="Arial"/>
          <w:szCs w:val="24"/>
          <w:lang w:eastAsia="hr-HR"/>
        </w:rPr>
        <w:t>ISTARSKI VODOVOD d.o.o.</w:t>
      </w:r>
      <w:r w:rsidR="00023DDD">
        <w:rPr>
          <w:rFonts w:eastAsia="Times New Roman" w:cs="Arial"/>
          <w:szCs w:val="24"/>
          <w:lang w:eastAsia="hr-HR"/>
        </w:rPr>
        <w:t xml:space="preserve">, </w:t>
      </w:r>
      <w:r w:rsidRPr="00E24F78" w:rsidR="00023DDD">
        <w:rPr>
          <w:rFonts w:eastAsia="Times New Roman" w:cs="Arial"/>
          <w:szCs w:val="24"/>
          <w:lang w:eastAsia="hr-HR"/>
        </w:rPr>
        <w:t>Sv. Ivan 8, Buzet</w:t>
      </w:r>
      <w:r w:rsidR="00023DDD">
        <w:rPr>
          <w:rFonts w:eastAsia="Times New Roman" w:cs="Arial"/>
          <w:szCs w:val="24"/>
          <w:lang w:eastAsia="hr-HR"/>
        </w:rPr>
        <w:t xml:space="preserve">, OIB: </w:t>
      </w:r>
      <w:r w:rsidRPr="00E24F78" w:rsidR="00023DDD">
        <w:rPr>
          <w:rFonts w:eastAsia="Times New Roman" w:cs="Arial"/>
          <w:szCs w:val="24"/>
          <w:lang w:eastAsia="hr-HR"/>
        </w:rPr>
        <w:t>13269963589</w:t>
      </w:r>
      <w:r w:rsidRPr="00E72489">
        <w:rPr>
          <w:rFonts w:eastAsia="Times New Roman" w:cs="Arial"/>
          <w:szCs w:val="24"/>
          <w:lang w:eastAsia="hr-HR"/>
        </w:rPr>
        <w:t xml:space="preserve">, smatra utvrđenom u iznosu od </w:t>
      </w:r>
      <w:r w:rsidRPr="00023DDD" w:rsidR="00023DDD">
        <w:rPr>
          <w:rFonts w:eastAsia="Times New Roman" w:cs="Arial"/>
          <w:szCs w:val="24"/>
          <w:lang w:eastAsia="hr-HR"/>
        </w:rPr>
        <w:t>1.084,52</w:t>
      </w:r>
      <w:r w:rsidR="00023DDD">
        <w:rPr>
          <w:rFonts w:eastAsia="Times New Roman" w:cs="Arial"/>
          <w:szCs w:val="24"/>
          <w:lang w:eastAsia="hr-HR"/>
        </w:rPr>
        <w:t xml:space="preserve"> </w:t>
      </w:r>
      <w:r w:rsidRPr="00E72489">
        <w:rPr>
          <w:rFonts w:eastAsia="Times New Roman" w:cs="Arial"/>
          <w:szCs w:val="24"/>
          <w:lang w:eastAsia="hr-HR"/>
        </w:rPr>
        <w:t>eura i razvrstava se u I</w:t>
      </w:r>
      <w:r>
        <w:rPr>
          <w:rFonts w:eastAsia="Times New Roman" w:cs="Arial"/>
          <w:szCs w:val="24"/>
          <w:lang w:eastAsia="hr-HR"/>
        </w:rPr>
        <w:t>I</w:t>
      </w:r>
      <w:r w:rsidRPr="00E72489">
        <w:rPr>
          <w:rFonts w:eastAsia="Times New Roman" w:cs="Arial"/>
          <w:szCs w:val="24"/>
          <w:lang w:eastAsia="hr-HR"/>
        </w:rPr>
        <w:t xml:space="preserve">. viši isplatni red. </w:t>
      </w:r>
    </w:p>
    <w:p w:rsidR="00130266" w:rsidP="00E24F78" w:rsidRDefault="00130266">
      <w:pPr>
        <w:spacing w:after="0" w:line="240" w:lineRule="auto"/>
        <w:ind w:firstLine="708"/>
        <w:jc w:val="both"/>
        <w:rPr>
          <w:rFonts w:eastAsia="Times New Roman" w:cs="Arial"/>
          <w:szCs w:val="24"/>
          <w:lang w:eastAsia="hr-HR"/>
        </w:rPr>
      </w:pPr>
    </w:p>
    <w:p w:rsidRPr="00E72489" w:rsidR="00130266" w:rsidP="00130266" w:rsidRDefault="00130266">
      <w:pPr>
        <w:spacing w:after="0" w:line="240" w:lineRule="auto"/>
        <w:ind w:firstLine="708"/>
        <w:jc w:val="both"/>
        <w:rPr>
          <w:rFonts w:eastAsia="Times New Roman" w:cs="Arial"/>
          <w:szCs w:val="24"/>
          <w:lang w:eastAsia="hr-HR"/>
        </w:rPr>
      </w:pPr>
      <w:r>
        <w:rPr>
          <w:rFonts w:eastAsia="Times New Roman" w:cs="Arial"/>
          <w:szCs w:val="24"/>
          <w:lang w:eastAsia="hr-HR"/>
        </w:rPr>
        <w:t>7</w:t>
      </w:r>
      <w:r w:rsidRPr="00E72489">
        <w:rPr>
          <w:rFonts w:eastAsia="Times New Roman" w:cs="Arial"/>
          <w:szCs w:val="24"/>
          <w:lang w:eastAsia="hr-HR"/>
        </w:rPr>
        <w:t xml:space="preserve">. </w:t>
      </w:r>
      <w:r w:rsidRPr="00130266">
        <w:rPr>
          <w:rFonts w:eastAsia="Times New Roman" w:cs="Arial"/>
          <w:szCs w:val="24"/>
          <w:lang w:eastAsia="hr-HR"/>
        </w:rPr>
        <w:t>EOS MATRIX d.o.o.</w:t>
      </w:r>
      <w:r>
        <w:rPr>
          <w:rFonts w:eastAsia="Times New Roman" w:cs="Arial"/>
          <w:szCs w:val="24"/>
          <w:lang w:eastAsia="hr-HR"/>
        </w:rPr>
        <w:t xml:space="preserve">, </w:t>
      </w:r>
      <w:r w:rsidRPr="00130266">
        <w:rPr>
          <w:rFonts w:eastAsia="Times New Roman" w:cs="Arial"/>
          <w:szCs w:val="24"/>
          <w:lang w:eastAsia="hr-HR"/>
        </w:rPr>
        <w:t>Horvatova 82, Zagreb</w:t>
      </w:r>
      <w:r>
        <w:rPr>
          <w:rFonts w:eastAsia="Times New Roman" w:cs="Arial"/>
          <w:szCs w:val="24"/>
          <w:lang w:eastAsia="hr-HR"/>
        </w:rPr>
        <w:t xml:space="preserve">, OIB: </w:t>
      </w:r>
      <w:r w:rsidRPr="00130266">
        <w:rPr>
          <w:rFonts w:eastAsia="Times New Roman" w:cs="Arial"/>
          <w:szCs w:val="24"/>
          <w:lang w:eastAsia="hr-HR"/>
        </w:rPr>
        <w:t>76674680107</w:t>
      </w:r>
      <w:r w:rsidRPr="00E72489">
        <w:rPr>
          <w:rFonts w:eastAsia="Times New Roman" w:cs="Arial"/>
          <w:szCs w:val="24"/>
          <w:lang w:eastAsia="hr-HR"/>
        </w:rPr>
        <w:t>, prijavi</w:t>
      </w:r>
      <w:r>
        <w:rPr>
          <w:rFonts w:eastAsia="Times New Roman" w:cs="Arial"/>
          <w:szCs w:val="24"/>
          <w:lang w:eastAsia="hr-HR"/>
        </w:rPr>
        <w:t>o</w:t>
      </w:r>
      <w:r w:rsidRPr="00E72489">
        <w:rPr>
          <w:rFonts w:eastAsia="Times New Roman" w:cs="Arial"/>
          <w:szCs w:val="24"/>
          <w:lang w:eastAsia="hr-HR"/>
        </w:rPr>
        <w:t xml:space="preserve"> je tražbinu u iznosu od </w:t>
      </w:r>
      <w:r w:rsidRPr="00130266">
        <w:rPr>
          <w:rFonts w:eastAsia="Times New Roman" w:cs="Arial"/>
          <w:szCs w:val="24"/>
          <w:lang w:eastAsia="hr-HR"/>
        </w:rPr>
        <w:t>805,69</w:t>
      </w:r>
      <w:r>
        <w:rPr>
          <w:rFonts w:eastAsia="Times New Roman" w:cs="Arial"/>
          <w:szCs w:val="24"/>
          <w:lang w:eastAsia="hr-HR"/>
        </w:rPr>
        <w:t xml:space="preserve"> </w:t>
      </w:r>
      <w:r w:rsidRPr="00E72489">
        <w:rPr>
          <w:rFonts w:eastAsia="Times New Roman" w:cs="Arial"/>
          <w:szCs w:val="24"/>
          <w:lang w:eastAsia="hr-HR"/>
        </w:rPr>
        <w:t xml:space="preserve">eura, s osnova </w:t>
      </w:r>
      <w:r>
        <w:rPr>
          <w:rFonts w:eastAsia="Times New Roman" w:cs="Arial"/>
          <w:szCs w:val="24"/>
          <w:lang w:eastAsia="hr-HR"/>
        </w:rPr>
        <w:t>u</w:t>
      </w:r>
      <w:r w:rsidRPr="00130266">
        <w:rPr>
          <w:rFonts w:eastAsia="Times New Roman" w:cs="Arial"/>
          <w:szCs w:val="24"/>
          <w:lang w:eastAsia="hr-HR"/>
        </w:rPr>
        <w:t>govor</w:t>
      </w:r>
      <w:r>
        <w:rPr>
          <w:rFonts w:eastAsia="Times New Roman" w:cs="Arial"/>
          <w:szCs w:val="24"/>
          <w:lang w:eastAsia="hr-HR"/>
        </w:rPr>
        <w:t>a</w:t>
      </w:r>
      <w:r w:rsidRPr="00130266">
        <w:rPr>
          <w:rFonts w:eastAsia="Times New Roman" w:cs="Arial"/>
          <w:szCs w:val="24"/>
          <w:lang w:eastAsia="hr-HR"/>
        </w:rPr>
        <w:t xml:space="preserve"> o prodaji i ustupu potraživanja</w:t>
      </w:r>
      <w:r w:rsidRPr="00E72489">
        <w:rPr>
          <w:rFonts w:eastAsia="Times New Roman" w:cs="Arial"/>
          <w:szCs w:val="24"/>
          <w:lang w:eastAsia="hr-HR"/>
        </w:rPr>
        <w:t>.</w:t>
      </w:r>
    </w:p>
    <w:p w:rsidRPr="00E72489" w:rsidR="00130266" w:rsidP="00130266" w:rsidRDefault="00130266">
      <w:pPr>
        <w:spacing w:after="0" w:line="240" w:lineRule="auto"/>
        <w:ind w:firstLine="708"/>
        <w:jc w:val="both"/>
        <w:rPr>
          <w:rFonts w:eastAsia="Times New Roman" w:cs="Arial"/>
          <w:szCs w:val="24"/>
          <w:lang w:eastAsia="hr-HR"/>
        </w:rPr>
      </w:pPr>
    </w:p>
    <w:p w:rsidRPr="00E72489" w:rsidR="00130266" w:rsidP="00130266" w:rsidRDefault="00130266">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w:t>
      </w:r>
      <w:r>
        <w:rPr>
          <w:rFonts w:eastAsia="Times New Roman" w:cs="Arial"/>
          <w:szCs w:val="24"/>
          <w:lang w:eastAsia="hr-HR"/>
        </w:rPr>
        <w:t>I</w:t>
      </w:r>
      <w:r w:rsidRPr="00E72489">
        <w:rPr>
          <w:rFonts w:eastAsia="Times New Roman" w:cs="Arial"/>
          <w:szCs w:val="24"/>
          <w:lang w:eastAsia="hr-HR"/>
        </w:rPr>
        <w:t>. višeg isplatnog reda.</w:t>
      </w:r>
    </w:p>
    <w:p w:rsidRPr="00E72489" w:rsidR="00130266" w:rsidP="00130266" w:rsidRDefault="00130266">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130266" w:rsidP="00130266" w:rsidRDefault="00130266">
      <w:pPr>
        <w:spacing w:after="0" w:line="240" w:lineRule="auto"/>
        <w:ind w:firstLine="708"/>
        <w:jc w:val="both"/>
        <w:rPr>
          <w:rFonts w:eastAsia="Times New Roman" w:cs="Arial"/>
          <w:szCs w:val="24"/>
          <w:lang w:eastAsia="hr-HR"/>
        </w:rPr>
      </w:pPr>
      <w:r w:rsidRPr="00E72489">
        <w:rPr>
          <w:rFonts w:eastAsia="Times New Roman" w:cs="Arial"/>
          <w:szCs w:val="24"/>
          <w:lang w:eastAsia="hr-HR"/>
        </w:rPr>
        <w:t xml:space="preserve">Stečajna sutkinja objavljuje da se tražbina stečajnog vjerovnika </w:t>
      </w:r>
      <w:r w:rsidRPr="00130266">
        <w:rPr>
          <w:rFonts w:eastAsia="Times New Roman" w:cs="Arial"/>
          <w:szCs w:val="24"/>
          <w:lang w:eastAsia="hr-HR"/>
        </w:rPr>
        <w:t>EOS MATRIX d.o.o.</w:t>
      </w:r>
      <w:r>
        <w:rPr>
          <w:rFonts w:eastAsia="Times New Roman" w:cs="Arial"/>
          <w:szCs w:val="24"/>
          <w:lang w:eastAsia="hr-HR"/>
        </w:rPr>
        <w:t xml:space="preserve">, </w:t>
      </w:r>
      <w:r w:rsidRPr="00130266">
        <w:rPr>
          <w:rFonts w:eastAsia="Times New Roman" w:cs="Arial"/>
          <w:szCs w:val="24"/>
          <w:lang w:eastAsia="hr-HR"/>
        </w:rPr>
        <w:t>Horvatova 82, Zagreb</w:t>
      </w:r>
      <w:r>
        <w:rPr>
          <w:rFonts w:eastAsia="Times New Roman" w:cs="Arial"/>
          <w:szCs w:val="24"/>
          <w:lang w:eastAsia="hr-HR"/>
        </w:rPr>
        <w:t xml:space="preserve">, OIB: </w:t>
      </w:r>
      <w:r w:rsidRPr="00130266">
        <w:rPr>
          <w:rFonts w:eastAsia="Times New Roman" w:cs="Arial"/>
          <w:szCs w:val="24"/>
          <w:lang w:eastAsia="hr-HR"/>
        </w:rPr>
        <w:t>76674680107</w:t>
      </w:r>
      <w:r w:rsidRPr="00E72489">
        <w:rPr>
          <w:rFonts w:eastAsia="Times New Roman" w:cs="Arial"/>
          <w:szCs w:val="24"/>
          <w:lang w:eastAsia="hr-HR"/>
        </w:rPr>
        <w:t xml:space="preserve">, smatra utvrđenom u iznosu od </w:t>
      </w:r>
      <w:r w:rsidRPr="00130266">
        <w:rPr>
          <w:rFonts w:eastAsia="Times New Roman" w:cs="Arial"/>
          <w:szCs w:val="24"/>
          <w:lang w:eastAsia="hr-HR"/>
        </w:rPr>
        <w:t>805,69</w:t>
      </w:r>
      <w:r>
        <w:rPr>
          <w:rFonts w:eastAsia="Times New Roman" w:cs="Arial"/>
          <w:szCs w:val="24"/>
          <w:lang w:eastAsia="hr-HR"/>
        </w:rPr>
        <w:t xml:space="preserve"> </w:t>
      </w:r>
      <w:r w:rsidRPr="00E72489">
        <w:rPr>
          <w:rFonts w:eastAsia="Times New Roman" w:cs="Arial"/>
          <w:szCs w:val="24"/>
          <w:lang w:eastAsia="hr-HR"/>
        </w:rPr>
        <w:t>eura i razvrstava se u I</w:t>
      </w:r>
      <w:r>
        <w:rPr>
          <w:rFonts w:eastAsia="Times New Roman" w:cs="Arial"/>
          <w:szCs w:val="24"/>
          <w:lang w:eastAsia="hr-HR"/>
        </w:rPr>
        <w:t>I</w:t>
      </w:r>
      <w:r w:rsidRPr="00E72489">
        <w:rPr>
          <w:rFonts w:eastAsia="Times New Roman" w:cs="Arial"/>
          <w:szCs w:val="24"/>
          <w:lang w:eastAsia="hr-HR"/>
        </w:rPr>
        <w:t xml:space="preserve">. viši isplatni red. </w:t>
      </w:r>
    </w:p>
    <w:p w:rsidRPr="00A108B8" w:rsidR="00A108B8" w:rsidP="009228E6" w:rsidRDefault="00A108B8">
      <w:pPr>
        <w:spacing w:after="0" w:line="240" w:lineRule="auto"/>
        <w:jc w:val="both"/>
        <w:rPr>
          <w:rFonts w:eastAsia="Times New Roman" w:cs="Arial"/>
          <w:szCs w:val="24"/>
          <w:lang w:eastAsia="hr-HR"/>
        </w:rPr>
      </w:pPr>
    </w:p>
    <w:p w:rsidRPr="00A108B8" w:rsidR="00A108B8" w:rsidP="00A108B8" w:rsidRDefault="00A108B8">
      <w:pPr>
        <w:spacing w:after="0" w:line="240" w:lineRule="auto"/>
        <w:ind w:firstLine="708"/>
        <w:jc w:val="both"/>
        <w:rPr>
          <w:rFonts w:eastAsia="Times New Roman" w:cs="Arial"/>
          <w:szCs w:val="24"/>
          <w:lang w:eastAsia="hr-HR"/>
        </w:rPr>
      </w:pPr>
      <w:r>
        <w:rPr>
          <w:rFonts w:eastAsia="Times New Roman" w:cs="Arial"/>
          <w:szCs w:val="24"/>
          <w:lang w:eastAsia="hr-HR"/>
        </w:rPr>
        <w:t>S</w:t>
      </w:r>
      <w:r w:rsidRPr="00A108B8">
        <w:rPr>
          <w:rFonts w:eastAsia="Times New Roman" w:cs="Arial"/>
          <w:szCs w:val="24"/>
          <w:lang w:eastAsia="hr-HR"/>
        </w:rPr>
        <w:t xml:space="preserve">utkinja donosi </w:t>
      </w:r>
    </w:p>
    <w:p w:rsidRPr="00A108B8" w:rsidR="00A108B8" w:rsidP="00A108B8" w:rsidRDefault="00A108B8">
      <w:pPr>
        <w:spacing w:after="0" w:line="240" w:lineRule="auto"/>
        <w:jc w:val="center"/>
        <w:rPr>
          <w:rFonts w:eastAsia="Times New Roman" w:cs="Arial"/>
          <w:szCs w:val="24"/>
          <w:lang w:eastAsia="hr-HR"/>
        </w:rPr>
      </w:pPr>
    </w:p>
    <w:p w:rsidRPr="00A108B8" w:rsidR="00A108B8" w:rsidP="00A108B8" w:rsidRDefault="00A108B8">
      <w:pPr>
        <w:spacing w:after="0" w:line="240" w:lineRule="auto"/>
        <w:jc w:val="center"/>
        <w:rPr>
          <w:rFonts w:eastAsia="Times New Roman" w:cs="Arial"/>
          <w:szCs w:val="24"/>
          <w:lang w:eastAsia="hr-HR"/>
        </w:rPr>
      </w:pPr>
      <w:r w:rsidRPr="00A108B8">
        <w:rPr>
          <w:rFonts w:eastAsia="Times New Roman" w:cs="Arial"/>
          <w:szCs w:val="24"/>
          <w:lang w:eastAsia="hr-HR"/>
        </w:rPr>
        <w:t>r j e š e nj e</w:t>
      </w:r>
    </w:p>
    <w:p w:rsidRPr="00A108B8" w:rsidR="00A108B8" w:rsidP="00A108B8" w:rsidRDefault="00A108B8">
      <w:pPr>
        <w:spacing w:after="0" w:line="240" w:lineRule="auto"/>
        <w:jc w:val="center"/>
        <w:rPr>
          <w:rFonts w:eastAsia="Times New Roman" w:cs="Arial"/>
          <w:szCs w:val="24"/>
          <w:lang w:eastAsia="hr-HR"/>
        </w:rPr>
      </w:pPr>
    </w:p>
    <w:p w:rsidRPr="00A108B8" w:rsidR="00A108B8" w:rsidP="00A108B8" w:rsidRDefault="00A108B8">
      <w:pPr>
        <w:spacing w:after="0" w:line="240" w:lineRule="auto"/>
        <w:ind w:firstLine="720"/>
        <w:jc w:val="both"/>
        <w:rPr>
          <w:rFonts w:eastAsia="Times New Roman" w:cs="Arial"/>
          <w:szCs w:val="24"/>
          <w:lang w:eastAsia="hr-HR"/>
        </w:rPr>
      </w:pPr>
      <w:r w:rsidRPr="00A108B8">
        <w:rPr>
          <w:rFonts w:eastAsia="Times New Roman" w:cs="Arial"/>
          <w:szCs w:val="24"/>
          <w:lang w:eastAsia="hr-HR"/>
        </w:rPr>
        <w:t>Budući da su ispitane sve prijavljen</w:t>
      </w:r>
      <w:r>
        <w:rPr>
          <w:rFonts w:eastAsia="Times New Roman" w:cs="Arial"/>
          <w:szCs w:val="24"/>
          <w:lang w:eastAsia="hr-HR"/>
        </w:rPr>
        <w:t>e tražbine, nakon što s</w:t>
      </w:r>
      <w:r w:rsidRPr="00A108B8">
        <w:rPr>
          <w:rFonts w:eastAsia="Times New Roman" w:cs="Arial"/>
          <w:szCs w:val="24"/>
          <w:lang w:eastAsia="hr-HR"/>
        </w:rPr>
        <w:t>utkinja sastavi posebnu tablicu ispitanih tražbina, rješenje o tome u kojem su iznosu i u kojem isplatnom redu utvrđene biti će objavljeno na mrežnoj stranici e-oglasna ploča sudova (čl. 265. st. 2. SZ-a), te će se dostaviti stečajnom upravitelju.</w:t>
      </w:r>
    </w:p>
    <w:p w:rsidRPr="00A108B8" w:rsidR="00A108B8" w:rsidP="00A108B8" w:rsidRDefault="00A108B8">
      <w:pPr>
        <w:spacing w:after="0" w:line="240" w:lineRule="auto"/>
        <w:ind w:firstLine="720"/>
        <w:jc w:val="both"/>
        <w:rPr>
          <w:rFonts w:eastAsia="Times New Roman" w:cs="Arial"/>
          <w:szCs w:val="24"/>
          <w:lang w:eastAsia="hr-HR"/>
        </w:rPr>
      </w:pPr>
    </w:p>
    <w:p w:rsidRPr="009228E6" w:rsidR="00A108B8" w:rsidP="00A108B8" w:rsidRDefault="00A108B8">
      <w:pPr>
        <w:spacing w:after="0" w:line="240" w:lineRule="auto"/>
        <w:ind w:firstLine="720"/>
        <w:jc w:val="both"/>
        <w:rPr>
          <w:rFonts w:eastAsia="Times New Roman" w:cs="Arial"/>
          <w:szCs w:val="24"/>
          <w:lang w:eastAsia="hr-HR"/>
        </w:rPr>
      </w:pPr>
      <w:r w:rsidRPr="00A108B8">
        <w:rPr>
          <w:rFonts w:eastAsia="Times New Roman" w:cs="Arial"/>
          <w:szCs w:val="24"/>
          <w:lang w:eastAsia="hr-HR"/>
        </w:rPr>
        <w:t xml:space="preserve">Temeljem čl. 130. st. 4. SZ-a spajaju se ispitno i izvještajno ročište, koje počinje </w:t>
      </w:r>
      <w:r w:rsidRPr="009228E6">
        <w:rPr>
          <w:rFonts w:eastAsia="Times New Roman" w:cs="Arial"/>
          <w:szCs w:val="24"/>
          <w:lang w:eastAsia="hr-HR"/>
        </w:rPr>
        <w:t>u 12:45 sati.</w:t>
      </w:r>
    </w:p>
    <w:p w:rsidRPr="00A108B8" w:rsidR="00A108B8" w:rsidP="00A108B8" w:rsidRDefault="00A108B8">
      <w:pPr>
        <w:spacing w:after="0" w:line="240" w:lineRule="auto"/>
        <w:jc w:val="both"/>
        <w:rPr>
          <w:rFonts w:eastAsia="Times New Roman" w:cs="Arial"/>
          <w:szCs w:val="24"/>
          <w:lang w:eastAsia="hr-HR"/>
        </w:rPr>
      </w:pPr>
    </w:p>
    <w:p w:rsidRPr="00A108B8" w:rsidR="00A108B8" w:rsidP="00A108B8" w:rsidRDefault="00A108B8">
      <w:pPr>
        <w:spacing w:after="0" w:line="240" w:lineRule="auto"/>
        <w:ind w:firstLine="708"/>
        <w:jc w:val="both"/>
        <w:rPr>
          <w:rFonts w:eastAsia="Times New Roman" w:cs="Arial"/>
          <w:szCs w:val="24"/>
          <w:lang w:eastAsia="hr-HR"/>
        </w:rPr>
      </w:pPr>
      <w:r w:rsidRPr="00A108B8">
        <w:rPr>
          <w:rFonts w:eastAsia="Times New Roman" w:cs="Arial"/>
          <w:szCs w:val="24"/>
          <w:lang w:eastAsia="hr-HR"/>
        </w:rPr>
        <w:t xml:space="preserve">Otvara se </w:t>
      </w:r>
    </w:p>
    <w:p w:rsidRPr="00A108B8" w:rsidR="00A108B8" w:rsidP="00A108B8" w:rsidRDefault="00A108B8">
      <w:pPr>
        <w:spacing w:after="0" w:line="240" w:lineRule="auto"/>
        <w:jc w:val="center"/>
        <w:rPr>
          <w:rFonts w:eastAsia="Times New Roman" w:cs="Arial"/>
          <w:szCs w:val="24"/>
          <w:lang w:eastAsia="hr-HR"/>
        </w:rPr>
      </w:pPr>
    </w:p>
    <w:p w:rsidRPr="00A108B8" w:rsidR="00A108B8" w:rsidP="00A108B8" w:rsidRDefault="00A108B8">
      <w:pPr>
        <w:spacing w:after="0" w:line="240" w:lineRule="auto"/>
        <w:jc w:val="center"/>
        <w:rPr>
          <w:rFonts w:eastAsia="Times New Roman" w:cs="Arial"/>
          <w:szCs w:val="24"/>
          <w:lang w:eastAsia="hr-HR"/>
        </w:rPr>
      </w:pPr>
      <w:r w:rsidRPr="00A108B8">
        <w:rPr>
          <w:rFonts w:eastAsia="Times New Roman" w:cs="Arial"/>
          <w:szCs w:val="24"/>
          <w:lang w:eastAsia="hr-HR"/>
        </w:rPr>
        <w:t>SKUPŠTINA VJEROVNIKA (IZVJEŠTAJNO ROČIŠTE)</w:t>
      </w:r>
    </w:p>
    <w:p w:rsidRPr="00A108B8" w:rsidR="00A108B8" w:rsidP="00A108B8" w:rsidRDefault="00A108B8">
      <w:pPr>
        <w:spacing w:after="0" w:line="240" w:lineRule="auto"/>
        <w:jc w:val="both"/>
        <w:rPr>
          <w:rFonts w:eastAsia="Times New Roman" w:cs="Arial"/>
          <w:szCs w:val="24"/>
          <w:lang w:eastAsia="hr-HR"/>
        </w:rPr>
      </w:pPr>
    </w:p>
    <w:p w:rsidRPr="00A108B8" w:rsidR="00A108B8" w:rsidP="00A108B8" w:rsidRDefault="00A108B8">
      <w:pPr>
        <w:spacing w:after="0" w:line="240" w:lineRule="auto"/>
        <w:jc w:val="both"/>
        <w:rPr>
          <w:rFonts w:eastAsia="Times New Roman" w:cs="Arial"/>
          <w:szCs w:val="24"/>
          <w:lang w:eastAsia="hr-HR"/>
        </w:rPr>
      </w:pPr>
      <w:r w:rsidRPr="00A108B8">
        <w:rPr>
          <w:rFonts w:eastAsia="Times New Roman" w:cs="Arial"/>
          <w:szCs w:val="24"/>
          <w:lang w:eastAsia="hr-HR"/>
        </w:rPr>
        <w:tab/>
        <w:t>Utvrđuje se da je stečajni upravitelj podnio izvješće o gospodarskom položaju dužnika i njegovim uzrocima, a koji će obrazložiti nazočnim vjerovnicima.</w:t>
      </w:r>
    </w:p>
    <w:p w:rsidRPr="00A108B8" w:rsidR="00A108B8" w:rsidP="00A108B8" w:rsidRDefault="00A108B8">
      <w:pPr>
        <w:spacing w:after="0" w:line="240" w:lineRule="auto"/>
        <w:jc w:val="both"/>
        <w:rPr>
          <w:rFonts w:eastAsia="Times New Roman" w:cs="Arial"/>
          <w:szCs w:val="24"/>
          <w:lang w:eastAsia="hr-HR"/>
        </w:rPr>
      </w:pPr>
    </w:p>
    <w:p w:rsidRPr="00A108B8" w:rsidR="00A108B8" w:rsidP="00A108B8" w:rsidRDefault="00A108B8">
      <w:pPr>
        <w:spacing w:after="0" w:line="240" w:lineRule="auto"/>
        <w:jc w:val="both"/>
        <w:rPr>
          <w:rFonts w:eastAsia="Times New Roman" w:cs="Arial"/>
          <w:szCs w:val="24"/>
          <w:lang w:eastAsia="hr-HR"/>
        </w:rPr>
      </w:pPr>
      <w:r w:rsidRPr="00A108B8">
        <w:rPr>
          <w:rFonts w:eastAsia="Times New Roman" w:cs="Arial"/>
          <w:szCs w:val="24"/>
          <w:lang w:eastAsia="hr-HR"/>
        </w:rPr>
        <w:tab/>
        <w:t>Stečajni upravitelj usmeno izlaže kao u pisanom izvješću podnesenom za ovo ročište, kako slijedi:</w:t>
      </w:r>
    </w:p>
    <w:p w:rsidRPr="00A108B8" w:rsidR="00A108B8" w:rsidP="00A108B8" w:rsidRDefault="00A108B8">
      <w:pPr>
        <w:spacing w:after="0" w:line="240" w:lineRule="auto"/>
        <w:ind w:left="720"/>
        <w:contextualSpacing/>
        <w:jc w:val="both"/>
        <w:rPr>
          <w:rFonts w:eastAsia="Times New Roman" w:cs="Arial"/>
          <w:color w:val="548DD4"/>
          <w:szCs w:val="24"/>
          <w:lang w:eastAsia="hr-HR"/>
        </w:rPr>
      </w:pPr>
    </w:p>
    <w:p w:rsidR="003E46F6" w:rsidP="00A108B8" w:rsidRDefault="003E46F6">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Dužnik od imovine ima samo vozila i to:</w:t>
      </w:r>
    </w:p>
    <w:p w:rsidRPr="003E46F6" w:rsidR="003E46F6" w:rsidP="00A662E9" w:rsidRDefault="003E46F6">
      <w:pPr>
        <w:spacing w:after="0" w:line="240" w:lineRule="auto"/>
        <w:jc w:val="both"/>
        <w:rPr>
          <w:rFonts w:eastAsia="Times New Roman" w:cs="Arial"/>
          <w:color w:val="000000"/>
          <w:szCs w:val="24"/>
          <w:lang w:eastAsia="hr-HR"/>
        </w:rPr>
      </w:pPr>
      <w:r w:rsidRPr="003E46F6">
        <w:rPr>
          <w:rFonts w:eastAsia="Times New Roman" w:cs="Arial"/>
          <w:color w:val="000000"/>
          <w:szCs w:val="24"/>
          <w:lang w:eastAsia="hr-HR"/>
        </w:rPr>
        <w:t>1.</w:t>
      </w:r>
      <w:r>
        <w:rPr>
          <w:rFonts w:eastAsia="Times New Roman" w:cs="Arial"/>
          <w:color w:val="000000"/>
          <w:szCs w:val="24"/>
          <w:lang w:eastAsia="hr-HR"/>
        </w:rPr>
        <w:t xml:space="preserve"> </w:t>
      </w:r>
      <w:r w:rsidRPr="003E46F6">
        <w:rPr>
          <w:rFonts w:eastAsia="Times New Roman" w:cs="Arial"/>
          <w:color w:val="000000"/>
          <w:szCs w:val="24"/>
          <w:lang w:eastAsia="hr-HR"/>
        </w:rPr>
        <w:t>Vozilo N1, marka RENAULT KANGOO 1.5. DCI, godina proizvodnje 2004., broj šasije VF1FC08AF31593259, reg. oznaka PU791RU</w:t>
      </w:r>
    </w:p>
    <w:p w:rsidR="003E46F6" w:rsidP="00A662E9" w:rsidRDefault="003E46F6">
      <w:pPr>
        <w:spacing w:after="0" w:line="240" w:lineRule="auto"/>
        <w:jc w:val="both"/>
        <w:rPr>
          <w:lang w:eastAsia="hr-HR"/>
        </w:rPr>
      </w:pPr>
      <w:r>
        <w:rPr>
          <w:lang w:eastAsia="hr-HR"/>
        </w:rPr>
        <w:t>2. Vozilo M1, marka FIAT PUNTO 75SX, godina proizvodnje 1996., broj šasije ZFA17600002384323, reg. oznake PU803ZI, datum odjave 02.04.2023.g.</w:t>
      </w:r>
    </w:p>
    <w:p w:rsidR="003E46F6" w:rsidP="00A662E9" w:rsidRDefault="003E46F6">
      <w:pPr>
        <w:spacing w:after="0" w:line="240" w:lineRule="auto"/>
        <w:jc w:val="both"/>
        <w:rPr>
          <w:lang w:eastAsia="hr-HR"/>
        </w:rPr>
      </w:pPr>
      <w:r>
        <w:rPr>
          <w:lang w:eastAsia="hr-HR"/>
        </w:rPr>
        <w:t>3. Vozilo M1, marka CITROEN SAXO 1.1. I, godina proizvodnje 1997., broj šasije VF7S1HDZF56221286, reg. oznaka PU366RG, datum odjave 11.06.2024.g.</w:t>
      </w:r>
    </w:p>
    <w:p w:rsidR="003E46F6" w:rsidP="00A662E9" w:rsidRDefault="003E46F6">
      <w:pPr>
        <w:spacing w:after="0" w:line="240" w:lineRule="auto"/>
        <w:jc w:val="both"/>
        <w:rPr>
          <w:lang w:eastAsia="hr-HR"/>
        </w:rPr>
      </w:pPr>
      <w:r>
        <w:rPr>
          <w:lang w:eastAsia="hr-HR"/>
        </w:rPr>
        <w:t>4. Vozilo L3, marka PIAGGIO BEVERLY 250, godina proizvodnje 2004., broj šasije ZAPM2850000012629, reg. oznaka PU378JB</w:t>
      </w:r>
    </w:p>
    <w:p w:rsidR="003E46F6" w:rsidP="00A662E9" w:rsidRDefault="003E46F6">
      <w:pPr>
        <w:spacing w:after="0" w:line="240" w:lineRule="auto"/>
        <w:jc w:val="both"/>
        <w:rPr>
          <w:lang w:eastAsia="hr-HR"/>
        </w:rPr>
      </w:pPr>
      <w:r>
        <w:rPr>
          <w:lang w:eastAsia="hr-HR"/>
        </w:rPr>
        <w:t>5. Vozilo M1, marka RENAULT TWINGO 1.2, godina proizvodnje 1999., broj šasije VF1C066M518644624, reg. oznaka PU656ZI, datum odjave 19.02.2024.g.</w:t>
      </w:r>
    </w:p>
    <w:p w:rsidR="003E46F6" w:rsidP="00A662E9" w:rsidRDefault="003E46F6">
      <w:pPr>
        <w:spacing w:after="0" w:line="240" w:lineRule="auto"/>
        <w:jc w:val="both"/>
        <w:rPr>
          <w:lang w:eastAsia="hr-HR"/>
        </w:rPr>
      </w:pPr>
      <w:r>
        <w:rPr>
          <w:lang w:eastAsia="hr-HR"/>
        </w:rPr>
        <w:t>6. Vozilo M1, marka MERCEDES KLASA B 180 CDI, godina proizvodnje 2007., broj šasije WDD2452071J229942, reg. oznaka PU1974OS</w:t>
      </w:r>
    </w:p>
    <w:p w:rsidRPr="003E46F6" w:rsidR="003E46F6" w:rsidP="00A662E9" w:rsidRDefault="003E46F6">
      <w:pPr>
        <w:spacing w:after="0" w:line="240" w:lineRule="auto"/>
        <w:ind w:firstLine="708"/>
        <w:jc w:val="both"/>
        <w:rPr>
          <w:lang w:eastAsia="hr-HR"/>
        </w:rPr>
      </w:pPr>
      <w:r w:rsidRPr="003E46F6">
        <w:rPr>
          <w:lang w:eastAsia="hr-HR"/>
        </w:rPr>
        <w:t>Vozilo Renault Twingo (redni broj 5) je prema izjavi ranijeg zakonskog zastupnika predan na auto otpad u godinama prije otvaranja stečajnog postupka dok je za vozilo Mercedes klasa B (redni broj 6) podnesen izlučni zahtjev od strane društva GASTRO BOX j.d.o.o. iz Garbine, Garbina 2a, OIB:52663098858. Iako se u službenoj evidenciji navedeno vozilo još uvijek vodi kao vlasništvo stečajnog dužnika, isto je prodano društvu GASTRO BOX j.d.o.o. dana 02.03.2024.g. temeljem računa br. 1/1/1 za iznos od 5.000,00 EUR, a koji račun je djelomično podmiren u iznosu od 2.501,00 EUR.</w:t>
      </w:r>
    </w:p>
    <w:p w:rsidR="00A108B8" w:rsidP="00A662E9" w:rsidRDefault="003E46F6">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Razlučnih prava nema. Vozila su procijenjena na ukupan iznos od 1.605,50 eura plus PDV.</w:t>
      </w:r>
    </w:p>
    <w:p w:rsidRPr="003E46F6" w:rsidR="003E46F6" w:rsidP="00A662E9" w:rsidRDefault="003E46F6">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Dana 21. ožujka 2024. sklopila je</w:t>
      </w:r>
      <w:r w:rsidRPr="003E46F6">
        <w:rPr>
          <w:rFonts w:eastAsia="Times New Roman" w:cs="Arial"/>
          <w:color w:val="000000"/>
          <w:szCs w:val="24"/>
          <w:lang w:eastAsia="hr-HR"/>
        </w:rPr>
        <w:t xml:space="preserve"> Ugovor o najmu vozila RENAULT KANGOO 1.5. DCI, godina proizvodnje 2004., broj šasije VF1FC08AF31593259, reg. oznaka PU791RU do 30. lipnja 2024.g. sa društvom GASTRO BOX j.d.o.o. iz Garbine, Garbina 2a, OIB:52663098858 za iznos najamnine od 200,00 EUR + PDV mjesečno.</w:t>
      </w:r>
    </w:p>
    <w:p w:rsidRPr="003E46F6" w:rsidR="003E46F6" w:rsidP="00A662E9" w:rsidRDefault="003E46F6">
      <w:pPr>
        <w:spacing w:after="0" w:line="240" w:lineRule="auto"/>
        <w:ind w:firstLine="708"/>
        <w:jc w:val="both"/>
        <w:rPr>
          <w:rFonts w:eastAsia="Times New Roman" w:cs="Arial"/>
          <w:color w:val="000000"/>
          <w:szCs w:val="24"/>
          <w:lang w:eastAsia="hr-HR"/>
        </w:rPr>
      </w:pPr>
      <w:r w:rsidRPr="003E46F6">
        <w:rPr>
          <w:rFonts w:eastAsia="Times New Roman" w:cs="Arial"/>
          <w:color w:val="000000"/>
          <w:szCs w:val="24"/>
          <w:lang w:eastAsia="hr-HR"/>
        </w:rPr>
        <w:t xml:space="preserve">Također, stečajni dužnik od pokretnina posjeduje još i rabljenu ugostiteljsku opremu koja se po </w:t>
      </w:r>
      <w:r>
        <w:rPr>
          <w:rFonts w:eastAsia="Times New Roman" w:cs="Arial"/>
          <w:color w:val="000000"/>
          <w:szCs w:val="24"/>
          <w:lang w:eastAsia="hr-HR"/>
        </w:rPr>
        <w:t xml:space="preserve">njenoj </w:t>
      </w:r>
      <w:r w:rsidRPr="003E46F6">
        <w:rPr>
          <w:rFonts w:eastAsia="Times New Roman" w:cs="Arial"/>
          <w:color w:val="000000"/>
          <w:szCs w:val="24"/>
          <w:lang w:eastAsia="hr-HR"/>
        </w:rPr>
        <w:t>osobnoj procjeni može unovčiti za iznos od 400,00 EUR + PDV.</w:t>
      </w:r>
    </w:p>
    <w:p w:rsidRPr="003E46F6" w:rsidR="003E46F6" w:rsidP="00A662E9" w:rsidRDefault="003E46F6">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P</w:t>
      </w:r>
      <w:r w:rsidRPr="003E46F6">
        <w:rPr>
          <w:rFonts w:eastAsia="Times New Roman" w:cs="Arial"/>
          <w:color w:val="000000"/>
          <w:szCs w:val="24"/>
          <w:lang w:eastAsia="hr-HR"/>
        </w:rPr>
        <w:t>otraživanja stečajnog dužnika iznose ukupno 27.569,47 EUR i to;</w:t>
      </w:r>
    </w:p>
    <w:p w:rsidRPr="003E46F6" w:rsidR="003E46F6" w:rsidP="00A662E9" w:rsidRDefault="003E46F6">
      <w:pPr>
        <w:spacing w:after="0" w:line="240" w:lineRule="auto"/>
        <w:jc w:val="both"/>
        <w:rPr>
          <w:rFonts w:eastAsia="Times New Roman" w:cs="Arial"/>
          <w:color w:val="000000"/>
          <w:szCs w:val="24"/>
          <w:lang w:eastAsia="hr-HR"/>
        </w:rPr>
      </w:pPr>
      <w:r w:rsidRPr="003E46F6">
        <w:rPr>
          <w:rFonts w:eastAsia="Times New Roman" w:cs="Arial"/>
          <w:color w:val="000000"/>
          <w:szCs w:val="24"/>
          <w:lang w:eastAsia="hr-HR"/>
        </w:rPr>
        <w:t>- Iznos od 9.354,90 EUR po osnovi nepoložene gotovine na žiro račun (glavna blagajna)</w:t>
      </w:r>
    </w:p>
    <w:p w:rsidRPr="003E46F6" w:rsidR="003E46F6" w:rsidP="00A662E9" w:rsidRDefault="003E46F6">
      <w:pPr>
        <w:spacing w:after="0" w:line="240" w:lineRule="auto"/>
        <w:jc w:val="both"/>
        <w:rPr>
          <w:rFonts w:eastAsia="Times New Roman" w:cs="Arial"/>
          <w:color w:val="000000"/>
          <w:szCs w:val="24"/>
          <w:lang w:eastAsia="hr-HR"/>
        </w:rPr>
      </w:pPr>
      <w:r w:rsidRPr="003E46F6">
        <w:rPr>
          <w:rFonts w:eastAsia="Times New Roman" w:cs="Arial"/>
          <w:color w:val="000000"/>
          <w:szCs w:val="24"/>
          <w:lang w:eastAsia="hr-HR"/>
        </w:rPr>
        <w:t>- Iznos od 13.617,26 EUR po osnovi danih kratkotrajnih zajmova društvu GASTRO BOX j.d.o.o. iz Garbine, Garbina 2a, OIB:52663098858</w:t>
      </w:r>
    </w:p>
    <w:p w:rsidRPr="003E46F6" w:rsidR="003E46F6" w:rsidP="00A662E9" w:rsidRDefault="003E46F6">
      <w:pPr>
        <w:spacing w:after="0" w:line="240" w:lineRule="auto"/>
        <w:jc w:val="both"/>
        <w:rPr>
          <w:rFonts w:eastAsia="Times New Roman" w:cs="Arial"/>
          <w:color w:val="000000"/>
          <w:szCs w:val="24"/>
          <w:lang w:eastAsia="hr-HR"/>
        </w:rPr>
      </w:pPr>
      <w:r w:rsidRPr="003E46F6">
        <w:rPr>
          <w:rFonts w:eastAsia="Times New Roman" w:cs="Arial"/>
          <w:color w:val="000000"/>
          <w:szCs w:val="24"/>
          <w:lang w:eastAsia="hr-HR"/>
        </w:rPr>
        <w:t>- Iznos od 3.241,40 EUR po osnovi potraživanja od kupaca</w:t>
      </w:r>
    </w:p>
    <w:p w:rsidRPr="003E46F6" w:rsidR="003E46F6" w:rsidP="00A662E9" w:rsidRDefault="003E46F6">
      <w:pPr>
        <w:spacing w:after="0" w:line="240" w:lineRule="auto"/>
        <w:jc w:val="both"/>
        <w:rPr>
          <w:rFonts w:eastAsia="Times New Roman" w:cs="Arial"/>
          <w:color w:val="000000"/>
          <w:szCs w:val="24"/>
          <w:lang w:eastAsia="hr-HR"/>
        </w:rPr>
      </w:pPr>
      <w:r w:rsidRPr="003E46F6">
        <w:rPr>
          <w:rFonts w:eastAsia="Times New Roman" w:cs="Arial"/>
          <w:color w:val="000000"/>
          <w:szCs w:val="24"/>
          <w:lang w:eastAsia="hr-HR"/>
        </w:rPr>
        <w:t>- Iznos od 1.355,91 EUR po osnovi pretporeza po ulaznim računima</w:t>
      </w:r>
    </w:p>
    <w:p w:rsidR="003E46F6" w:rsidP="00A662E9" w:rsidRDefault="003E46F6">
      <w:pPr>
        <w:spacing w:after="0" w:line="240" w:lineRule="auto"/>
        <w:jc w:val="both"/>
        <w:rPr>
          <w:rFonts w:eastAsia="Times New Roman" w:cs="Arial"/>
          <w:color w:val="000000"/>
          <w:szCs w:val="24"/>
          <w:lang w:eastAsia="hr-HR"/>
        </w:rPr>
      </w:pPr>
      <w:r w:rsidRPr="003E46F6">
        <w:rPr>
          <w:rFonts w:eastAsia="Times New Roman" w:cs="Arial"/>
          <w:color w:val="000000"/>
          <w:szCs w:val="24"/>
          <w:lang w:eastAsia="hr-HR"/>
        </w:rPr>
        <w:t xml:space="preserve">Po </w:t>
      </w:r>
      <w:r>
        <w:rPr>
          <w:rFonts w:eastAsia="Times New Roman" w:cs="Arial"/>
          <w:color w:val="000000"/>
          <w:szCs w:val="24"/>
          <w:lang w:eastAsia="hr-HR"/>
        </w:rPr>
        <w:t xml:space="preserve">njenoj </w:t>
      </w:r>
      <w:r w:rsidRPr="003E46F6">
        <w:rPr>
          <w:rFonts w:eastAsia="Times New Roman" w:cs="Arial"/>
          <w:color w:val="000000"/>
          <w:szCs w:val="24"/>
          <w:lang w:eastAsia="hr-HR"/>
        </w:rPr>
        <w:t>osobnoj procjeni za naplatu potraživanja od dužnikovih dužnika biti će nužno voditi postupke prisilne naplate. Obzirom da stečajna masa nije dostatna niti za namirenje troškova stečajnog postupka, za vođenje tih postupaka biti će potrebno da vjerovnici, pored uplate predujma za pokriće troškova stečajnog postupka, uplate i predujam za vođe</w:t>
      </w:r>
      <w:r>
        <w:rPr>
          <w:rFonts w:eastAsia="Times New Roman" w:cs="Arial"/>
          <w:color w:val="000000"/>
          <w:szCs w:val="24"/>
          <w:lang w:eastAsia="hr-HR"/>
        </w:rPr>
        <w:t>nje postupaka prisilne naplate.</w:t>
      </w:r>
    </w:p>
    <w:p w:rsidR="003E46F6" w:rsidP="00A662E9" w:rsidRDefault="003E46F6">
      <w:pPr>
        <w:spacing w:after="0" w:line="240" w:lineRule="auto"/>
        <w:jc w:val="both"/>
        <w:rPr>
          <w:rFonts w:eastAsia="Times New Roman" w:cs="Arial"/>
          <w:color w:val="000000"/>
          <w:szCs w:val="24"/>
          <w:lang w:eastAsia="hr-HR"/>
        </w:rPr>
      </w:pPr>
    </w:p>
    <w:p w:rsidRPr="003E46F6" w:rsidR="003E46F6" w:rsidP="00A662E9" w:rsidRDefault="003E46F6">
      <w:pPr>
        <w:spacing w:after="0" w:line="240" w:lineRule="auto"/>
        <w:ind w:firstLine="708"/>
        <w:jc w:val="both"/>
        <w:rPr>
          <w:rFonts w:eastAsia="Times New Roman" w:cs="Arial"/>
          <w:color w:val="000000"/>
          <w:szCs w:val="24"/>
          <w:lang w:eastAsia="hr-HR"/>
        </w:rPr>
      </w:pPr>
      <w:r w:rsidRPr="003E46F6">
        <w:rPr>
          <w:rFonts w:eastAsia="Times New Roman" w:cs="Arial"/>
          <w:color w:val="000000"/>
          <w:szCs w:val="24"/>
          <w:lang w:eastAsia="hr-HR"/>
        </w:rPr>
        <w:t>Predmeti izlučnog prava;</w:t>
      </w:r>
    </w:p>
    <w:p w:rsidRPr="003E46F6" w:rsidR="003E46F6" w:rsidP="00A662E9" w:rsidRDefault="003E46F6">
      <w:pPr>
        <w:spacing w:after="0" w:line="240" w:lineRule="auto"/>
        <w:jc w:val="both"/>
        <w:rPr>
          <w:rFonts w:eastAsia="Times New Roman" w:cs="Arial"/>
          <w:color w:val="000000"/>
          <w:szCs w:val="24"/>
          <w:lang w:eastAsia="hr-HR"/>
        </w:rPr>
      </w:pPr>
      <w:r w:rsidRPr="003E46F6">
        <w:rPr>
          <w:rFonts w:eastAsia="Times New Roman" w:cs="Arial"/>
          <w:color w:val="000000"/>
          <w:szCs w:val="24"/>
          <w:lang w:eastAsia="hr-HR"/>
        </w:rPr>
        <w:t>1.</w:t>
      </w:r>
      <w:r>
        <w:rPr>
          <w:rFonts w:eastAsia="Times New Roman" w:cs="Arial"/>
          <w:color w:val="000000"/>
          <w:szCs w:val="24"/>
          <w:lang w:eastAsia="hr-HR"/>
        </w:rPr>
        <w:t xml:space="preserve"> </w:t>
      </w:r>
      <w:r w:rsidRPr="003E46F6">
        <w:rPr>
          <w:rFonts w:eastAsia="Times New Roman" w:cs="Arial"/>
          <w:color w:val="000000"/>
          <w:szCs w:val="24"/>
          <w:lang w:eastAsia="hr-HR"/>
        </w:rPr>
        <w:t>Automobil Mercedes, klasa B, 180 CDI, reg. oznaka PU1974OS, broj šasije WDD2452071J229942 (izlučno pravo podneseno od strane društva GASTRO BOX j.d.o.o. iz Garbine, Garbina 2a, OIB:52663098858). Navedeno izlučno pravo je nesporno.</w:t>
      </w:r>
    </w:p>
    <w:p w:rsidR="003E46F6" w:rsidP="00A662E9" w:rsidRDefault="003E46F6">
      <w:pPr>
        <w:spacing w:after="0" w:line="240" w:lineRule="auto"/>
        <w:jc w:val="both"/>
        <w:rPr>
          <w:lang w:eastAsia="hr-HR"/>
        </w:rPr>
      </w:pPr>
      <w:r w:rsidRPr="003E46F6">
        <w:rPr>
          <w:lang w:eastAsia="hr-HR"/>
        </w:rPr>
        <w:t>2. Automobil Renault Kangoo, reg.oznaka PU791RU (izlučno pravo podneseno od strane ranijeg zakonskog zastupnika gosp. Aleksandra Velenika). Izlučno pravo vjerovnika ne postoji s obzirom da je vjerovnik prijavio tražbinu po osnovi kupoprodajne cijene vozila, a koja tražbina je podmirena prijebojem.</w:t>
      </w:r>
    </w:p>
    <w:p w:rsidRPr="00A108B8" w:rsidR="00A108B8" w:rsidP="00A662E9" w:rsidRDefault="00A108B8">
      <w:pPr>
        <w:spacing w:after="0" w:line="240" w:lineRule="auto"/>
        <w:jc w:val="both"/>
        <w:rPr>
          <w:rFonts w:eastAsia="Times New Roman" w:cs="Arial"/>
          <w:color w:val="000000"/>
          <w:szCs w:val="24"/>
          <w:lang w:eastAsia="hr-HR"/>
        </w:rPr>
      </w:pPr>
    </w:p>
    <w:p w:rsidR="00A108B8" w:rsidP="00A108B8" w:rsidRDefault="00A662E9">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Zaprimljen je podnesak vjerovnika BUTAN PLIN d.o.o. u kojem navodi da se ne protivi obustavi i zaključenju stečajnog postupka i da neće predujmiti iznos za namirenje troškova postupka.</w:t>
      </w:r>
    </w:p>
    <w:p w:rsidR="009228E6" w:rsidP="00A108B8" w:rsidRDefault="009228E6">
      <w:pPr>
        <w:spacing w:after="0" w:line="240" w:lineRule="auto"/>
        <w:jc w:val="both"/>
        <w:rPr>
          <w:rFonts w:eastAsia="Times New Roman" w:cs="Arial"/>
          <w:color w:val="000000"/>
          <w:szCs w:val="24"/>
          <w:lang w:eastAsia="hr-HR"/>
        </w:rPr>
      </w:pPr>
    </w:p>
    <w:p w:rsidR="009228E6" w:rsidP="00A108B8" w:rsidRDefault="009228E6">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Stečajna upraviteljica navodi da se situacija promijenila od podnošenja izvješća za ovo ročište na način da je u međuvremenu uplaćena preostala kupoprodajna cijena za prodano vozilo u iznosu od 2.499,00 eura stoga povlači prijavu nedostatnosti stečajne mase za namirenje troškova stečajnog postupka.</w:t>
      </w:r>
    </w:p>
    <w:p w:rsidR="00801D29" w:rsidP="00A108B8" w:rsidRDefault="00801D29">
      <w:pPr>
        <w:spacing w:after="0" w:line="240" w:lineRule="auto"/>
        <w:jc w:val="both"/>
        <w:rPr>
          <w:rFonts w:eastAsia="Times New Roman" w:cs="Arial"/>
          <w:color w:val="000000"/>
          <w:szCs w:val="24"/>
          <w:lang w:eastAsia="hr-HR"/>
        </w:rPr>
      </w:pPr>
    </w:p>
    <w:p w:rsidR="00801D29" w:rsidP="00A108B8" w:rsidRDefault="00801D29">
      <w:pPr>
        <w:spacing w:after="0" w:line="240" w:lineRule="auto"/>
        <w:jc w:val="both"/>
        <w:rPr>
          <w:rFonts w:eastAsia="Times New Roman" w:cs="Arial"/>
          <w:szCs w:val="24"/>
          <w:lang w:eastAsia="hr-HR"/>
        </w:rPr>
      </w:pPr>
      <w:r>
        <w:rPr>
          <w:rFonts w:eastAsia="Times New Roman" w:cs="Arial"/>
          <w:color w:val="000000"/>
          <w:szCs w:val="24"/>
          <w:lang w:eastAsia="hr-HR"/>
        </w:rPr>
        <w:tab/>
        <w:t xml:space="preserve">Pun. </w:t>
      </w:r>
      <w:r>
        <w:rPr>
          <w:rFonts w:eastAsia="Times New Roman" w:cs="Arial"/>
          <w:szCs w:val="24"/>
          <w:lang w:eastAsia="hr-HR"/>
        </w:rPr>
        <w:t>vjerovnika Aleksandra Velenika izjavljuje da je taj vjerovnik spreman kupiti ugostiteljsku opremu a društvo GASTRO BOX j.d.o.o. kupio bi vozila pod rednim brojem 1 i 4, po procijenjenoj vrijednosti.</w:t>
      </w:r>
    </w:p>
    <w:p w:rsidR="00801D29" w:rsidP="00A108B8" w:rsidRDefault="00801D29">
      <w:pPr>
        <w:spacing w:after="0" w:line="240" w:lineRule="auto"/>
        <w:jc w:val="both"/>
        <w:rPr>
          <w:rFonts w:eastAsia="Times New Roman" w:cs="Arial"/>
          <w:szCs w:val="24"/>
          <w:lang w:eastAsia="hr-HR"/>
        </w:rPr>
      </w:pPr>
    </w:p>
    <w:p w:rsidRPr="00A108B8" w:rsidR="00801D29" w:rsidP="00A108B8" w:rsidRDefault="00801D29">
      <w:pPr>
        <w:spacing w:after="0" w:line="240" w:lineRule="auto"/>
        <w:jc w:val="both"/>
        <w:rPr>
          <w:rFonts w:eastAsia="Times New Roman" w:cs="Arial"/>
          <w:color w:val="000000"/>
          <w:szCs w:val="24"/>
          <w:lang w:eastAsia="hr-HR"/>
        </w:rPr>
      </w:pPr>
      <w:r>
        <w:rPr>
          <w:rFonts w:eastAsia="Times New Roman" w:cs="Arial"/>
          <w:szCs w:val="24"/>
          <w:lang w:eastAsia="hr-HR"/>
        </w:rPr>
        <w:tab/>
        <w:t xml:space="preserve">Napominje se da ugostiteljska oprema predstavlja električnu peć, pergo tendu, </w:t>
      </w:r>
      <w:r w:rsidR="0061473B">
        <w:rPr>
          <w:rFonts w:eastAsia="Times New Roman" w:cs="Arial"/>
          <w:szCs w:val="24"/>
          <w:lang w:eastAsia="hr-HR"/>
        </w:rPr>
        <w:t>mobitel Samsung Galaxy, motornu lančanu pilu. Peć je ugrađena u prostor koji nije u vlasništvu niti stečajnog dužnika niti njegovog direktora, te bi za odvajanje od prostora bilo potrebno uložiti određena sredstva.</w:t>
      </w:r>
      <w:r w:rsidR="005B1FD8">
        <w:rPr>
          <w:rFonts w:eastAsia="Times New Roman" w:cs="Arial"/>
          <w:szCs w:val="24"/>
          <w:lang w:eastAsia="hr-HR"/>
        </w:rPr>
        <w:t xml:space="preserve"> Tenda je također montirana i predstavlja kao nekakav produžetak terase, koju bi također trebalo razmontirati, uz određene troškove. Stoga stečajna upraviteljica i predlaže da se ta ugostiteljska oprema proda neposrednom pogodbom prema njenoj osobnoj procjeni, i to Aleksandru Veleniku, koji je izrazio namjeru kupnje, jer smatra da drugog kupca neće pronaći.</w:t>
      </w:r>
    </w:p>
    <w:p w:rsidR="00A108B8" w:rsidP="00A108B8" w:rsidRDefault="00A108B8">
      <w:pPr>
        <w:spacing w:after="0" w:line="240" w:lineRule="auto"/>
        <w:jc w:val="both"/>
        <w:rPr>
          <w:rFonts w:eastAsia="Times New Roman" w:cs="Arial"/>
          <w:color w:val="000000"/>
          <w:szCs w:val="24"/>
          <w:lang w:eastAsia="hr-HR"/>
        </w:rPr>
      </w:pPr>
    </w:p>
    <w:p w:rsidRPr="00A108B8" w:rsidR="00A233A8" w:rsidP="00A108B8" w:rsidRDefault="00A233A8">
      <w:pPr>
        <w:spacing w:after="0" w:line="240" w:lineRule="auto"/>
        <w:jc w:val="both"/>
        <w:rPr>
          <w:rFonts w:eastAsia="Times New Roman" w:cs="Arial"/>
          <w:color w:val="000000"/>
          <w:szCs w:val="24"/>
          <w:lang w:eastAsia="hr-HR"/>
        </w:rPr>
      </w:pPr>
    </w:p>
    <w:p w:rsidRPr="00A108B8" w:rsidR="00A108B8" w:rsidP="00A108B8" w:rsidRDefault="00A108B8">
      <w:pPr>
        <w:spacing w:after="0" w:line="240" w:lineRule="auto"/>
        <w:jc w:val="both"/>
        <w:rPr>
          <w:rFonts w:eastAsia="Times New Roman" w:cs="Arial"/>
          <w:color w:val="000000"/>
          <w:szCs w:val="24"/>
          <w:lang w:eastAsia="hr-HR"/>
        </w:rPr>
      </w:pPr>
      <w:r w:rsidRPr="00A108B8">
        <w:rPr>
          <w:rFonts w:eastAsia="Times New Roman" w:cs="Arial"/>
          <w:color w:val="000000"/>
          <w:szCs w:val="24"/>
          <w:lang w:eastAsia="hr-HR"/>
        </w:rPr>
        <w:tab/>
        <w:t xml:space="preserve">Skupština vjerovnika jednoglasno donosi sljedeće odluke: </w:t>
      </w:r>
    </w:p>
    <w:p w:rsidRPr="00A108B8" w:rsidR="00A108B8" w:rsidP="00A108B8" w:rsidRDefault="00A108B8">
      <w:pPr>
        <w:spacing w:after="0" w:line="240" w:lineRule="auto"/>
        <w:jc w:val="both"/>
        <w:rPr>
          <w:rFonts w:eastAsia="Times New Roman" w:cs="Arial"/>
          <w:color w:val="000000"/>
          <w:szCs w:val="24"/>
          <w:lang w:eastAsia="hr-HR"/>
        </w:rPr>
      </w:pPr>
    </w:p>
    <w:p w:rsidRPr="009228E6" w:rsidR="00A108B8" w:rsidP="00A108B8" w:rsidRDefault="00A108B8">
      <w:pPr>
        <w:widowControl w:val="false"/>
        <w:numPr>
          <w:ilvl w:val="0"/>
          <w:numId w:val="1"/>
        </w:numPr>
        <w:suppressAutoHyphens/>
        <w:spacing w:after="60" w:line="240" w:lineRule="auto"/>
        <w:jc w:val="both"/>
        <w:rPr>
          <w:rFonts w:eastAsia="Times New Roman" w:cs="Arial"/>
          <w:szCs w:val="24"/>
          <w:lang w:eastAsia="hr-HR"/>
        </w:rPr>
      </w:pPr>
      <w:r w:rsidRPr="009228E6">
        <w:rPr>
          <w:rFonts w:eastAsia="Times New Roman" w:cs="Arial"/>
          <w:szCs w:val="24"/>
          <w:lang w:eastAsia="hr-HR"/>
        </w:rPr>
        <w:t>Prihvaća se izvješće stečajnog upravitelja.</w:t>
      </w:r>
    </w:p>
    <w:p w:rsidRPr="00801D29" w:rsidR="00A108B8" w:rsidP="00A108B8" w:rsidRDefault="00A108B8">
      <w:pPr>
        <w:widowControl w:val="false"/>
        <w:numPr>
          <w:ilvl w:val="0"/>
          <w:numId w:val="1"/>
        </w:numPr>
        <w:suppressAutoHyphens/>
        <w:spacing w:after="60" w:line="240" w:lineRule="auto"/>
        <w:jc w:val="both"/>
        <w:rPr>
          <w:rFonts w:eastAsia="Times New Roman" w:cs="Arial"/>
          <w:szCs w:val="24"/>
          <w:lang w:eastAsia="hr-HR"/>
        </w:rPr>
      </w:pPr>
      <w:r w:rsidRPr="00801D29">
        <w:rPr>
          <w:rFonts w:eastAsia="Times New Roman" w:cs="Arial"/>
          <w:szCs w:val="24"/>
          <w:lang w:eastAsia="hr-HR"/>
        </w:rPr>
        <w:t>Poslovanje se neće nastaviti.</w:t>
      </w:r>
    </w:p>
    <w:p w:rsidRPr="00A233A8" w:rsidR="00A108B8" w:rsidP="00A108B8" w:rsidRDefault="00A108B8">
      <w:pPr>
        <w:widowControl w:val="false"/>
        <w:numPr>
          <w:ilvl w:val="0"/>
          <w:numId w:val="1"/>
        </w:numPr>
        <w:suppressAutoHyphens/>
        <w:spacing w:after="60" w:line="240" w:lineRule="auto"/>
        <w:jc w:val="both"/>
        <w:rPr>
          <w:rFonts w:eastAsia="Times New Roman" w:cs="Arial"/>
          <w:szCs w:val="24"/>
          <w:lang w:eastAsia="hr-HR"/>
        </w:rPr>
      </w:pPr>
      <w:r w:rsidRPr="00A233A8">
        <w:rPr>
          <w:rFonts w:eastAsia="Times New Roman" w:cs="Arial"/>
          <w:szCs w:val="24"/>
          <w:lang w:eastAsia="hr-HR"/>
        </w:rPr>
        <w:t>Neće se osnivati odbor vjerovnika.</w:t>
      </w:r>
    </w:p>
    <w:p w:rsidRPr="00A233A8" w:rsidR="00A108B8" w:rsidP="00A108B8" w:rsidRDefault="00A233A8">
      <w:pPr>
        <w:widowControl w:val="false"/>
        <w:numPr>
          <w:ilvl w:val="0"/>
          <w:numId w:val="1"/>
        </w:numPr>
        <w:suppressAutoHyphens/>
        <w:spacing w:after="60" w:line="240" w:lineRule="auto"/>
        <w:jc w:val="both"/>
        <w:rPr>
          <w:rFonts w:eastAsia="Times New Roman" w:cs="Arial"/>
          <w:szCs w:val="24"/>
          <w:lang w:eastAsia="hr-HR"/>
        </w:rPr>
      </w:pPr>
      <w:r w:rsidRPr="00A233A8">
        <w:rPr>
          <w:rFonts w:eastAsia="Times New Roman" w:cs="Arial"/>
          <w:szCs w:val="24"/>
          <w:lang w:eastAsia="hr-HR"/>
        </w:rPr>
        <w:t>Odobrava se stečajnoj upraviteljici prodati pokretnine i to električnu peć, pergo tendu, mobitel Samsung Galaxy, motornu lančanu pilu, prodati neposrednom pogodbom Aleksandru Veleniku za iznos od 400,00 eura plus PDV.</w:t>
      </w:r>
    </w:p>
    <w:p w:rsidR="00A233A8" w:rsidP="00A108B8" w:rsidRDefault="00A233A8">
      <w:pPr>
        <w:widowControl w:val="false"/>
        <w:numPr>
          <w:ilvl w:val="0"/>
          <w:numId w:val="1"/>
        </w:numPr>
        <w:suppressAutoHyphens/>
        <w:spacing w:after="60" w:line="240" w:lineRule="auto"/>
        <w:jc w:val="both"/>
        <w:rPr>
          <w:rFonts w:eastAsia="Times New Roman" w:cs="Arial"/>
          <w:szCs w:val="24"/>
          <w:lang w:eastAsia="hr-HR"/>
        </w:rPr>
      </w:pPr>
      <w:r w:rsidRPr="00A233A8">
        <w:rPr>
          <w:rFonts w:eastAsia="Times New Roman" w:cs="Arial"/>
          <w:szCs w:val="24"/>
          <w:lang w:eastAsia="hr-HR"/>
        </w:rPr>
        <w:t>Ovlašćuje se stečajna upraviteljica unovčavati vozila prikupljanjem pisanih ponuda po početnoj cijeni prema procjeni stalnog sudskog vještaka</w:t>
      </w:r>
      <w:r>
        <w:rPr>
          <w:rFonts w:eastAsia="Times New Roman" w:cs="Arial"/>
          <w:szCs w:val="24"/>
          <w:lang w:eastAsia="hr-HR"/>
        </w:rPr>
        <w:t>, i da se poziv za podnošenje ponuda oglasi na sudačkoj mreži i na drugim besplatnim oglašivačima. Ukoliko za vozila koja nisu u voznom stanju ne bude bilo ponuda odobrava se stečajnoj upraviteljici da ih zbrine kao staro željezo.</w:t>
      </w:r>
    </w:p>
    <w:p w:rsidR="00F27F3A" w:rsidP="00A108B8" w:rsidRDefault="00F27F3A">
      <w:pPr>
        <w:widowControl w:val="false"/>
        <w:numPr>
          <w:ilvl w:val="0"/>
          <w:numId w:val="1"/>
        </w:numPr>
        <w:suppressAutoHyphens/>
        <w:spacing w:after="60" w:line="240" w:lineRule="auto"/>
        <w:jc w:val="both"/>
        <w:rPr>
          <w:rFonts w:eastAsia="Times New Roman" w:cs="Arial"/>
          <w:szCs w:val="24"/>
          <w:lang w:eastAsia="hr-HR"/>
        </w:rPr>
      </w:pPr>
      <w:r>
        <w:rPr>
          <w:rFonts w:eastAsia="Times New Roman" w:cs="Arial"/>
          <w:szCs w:val="24"/>
          <w:lang w:eastAsia="hr-HR"/>
        </w:rPr>
        <w:t>Nalaže se stečajnoj upraviteljici da ponovi opomene za naplatu potraživanja, a ukoliko ne budu plaćena, nakon unovčenja vozila donijeti će se odluka hoće li se pokretati postupci prisilne naplate.</w:t>
      </w:r>
    </w:p>
    <w:p w:rsidRPr="00A233A8" w:rsidR="00F27F3A" w:rsidP="00A108B8" w:rsidRDefault="00F27F3A">
      <w:pPr>
        <w:widowControl w:val="false"/>
        <w:numPr>
          <w:ilvl w:val="0"/>
          <w:numId w:val="1"/>
        </w:numPr>
        <w:suppressAutoHyphens/>
        <w:spacing w:after="60" w:line="240" w:lineRule="auto"/>
        <w:jc w:val="both"/>
        <w:rPr>
          <w:rFonts w:eastAsia="Times New Roman" w:cs="Arial"/>
          <w:szCs w:val="24"/>
          <w:lang w:eastAsia="hr-HR"/>
        </w:rPr>
      </w:pPr>
      <w:r>
        <w:rPr>
          <w:rFonts w:eastAsia="Times New Roman" w:cs="Arial"/>
          <w:szCs w:val="24"/>
          <w:lang w:eastAsia="hr-HR"/>
        </w:rPr>
        <w:t xml:space="preserve">Ovlašćuje se </w:t>
      </w:r>
      <w:r w:rsidRPr="00A233A8">
        <w:rPr>
          <w:rFonts w:eastAsia="Times New Roman" w:cs="Arial"/>
          <w:szCs w:val="24"/>
          <w:lang w:eastAsia="hr-HR"/>
        </w:rPr>
        <w:t>stečajna upraviteljica</w:t>
      </w:r>
      <w:r>
        <w:rPr>
          <w:rFonts w:eastAsia="Times New Roman" w:cs="Arial"/>
          <w:szCs w:val="24"/>
          <w:lang w:eastAsia="hr-HR"/>
        </w:rPr>
        <w:t xml:space="preserve"> produžiti ugovor o najmu vozila pod istim uvjetima do njegovog unovčenja.</w:t>
      </w:r>
    </w:p>
    <w:p w:rsidR="00A233A8" w:rsidP="00A233A8" w:rsidRDefault="00A233A8">
      <w:pPr>
        <w:widowControl w:val="false"/>
        <w:suppressAutoHyphens/>
        <w:spacing w:after="60" w:line="240" w:lineRule="auto"/>
        <w:jc w:val="both"/>
        <w:rPr>
          <w:rFonts w:eastAsia="Times New Roman" w:cs="Arial"/>
          <w:color w:val="4BACC6"/>
          <w:szCs w:val="24"/>
          <w:lang w:eastAsia="hr-HR"/>
        </w:rPr>
      </w:pPr>
    </w:p>
    <w:p w:rsidR="005040EE" w:rsidP="00A233A8" w:rsidRDefault="005040EE">
      <w:pPr>
        <w:widowControl w:val="false"/>
        <w:suppressAutoHyphens/>
        <w:spacing w:after="60" w:line="240" w:lineRule="auto"/>
        <w:jc w:val="both"/>
        <w:rPr>
          <w:rFonts w:eastAsia="Times New Roman" w:cs="Arial"/>
          <w:color w:val="4BACC6"/>
          <w:szCs w:val="24"/>
          <w:lang w:eastAsia="hr-HR"/>
        </w:rPr>
      </w:pPr>
    </w:p>
    <w:p w:rsidRPr="005040EE" w:rsidR="005040EE" w:rsidP="005040EE" w:rsidRDefault="005040EE">
      <w:pPr>
        <w:widowControl w:val="false"/>
        <w:suppressAutoHyphens/>
        <w:spacing w:after="60" w:line="240" w:lineRule="auto"/>
        <w:ind w:left="708"/>
        <w:jc w:val="both"/>
        <w:rPr>
          <w:rFonts w:eastAsia="Times New Roman" w:cs="Arial"/>
          <w:szCs w:val="24"/>
          <w:lang w:eastAsia="hr-HR"/>
        </w:rPr>
      </w:pPr>
      <w:r w:rsidRPr="005040EE">
        <w:rPr>
          <w:rFonts w:eastAsia="Times New Roman" w:cs="Arial"/>
          <w:szCs w:val="24"/>
          <w:lang w:eastAsia="hr-HR"/>
        </w:rPr>
        <w:t>Ovaj zapisnik će se objaviti na e-Oglasnoj ploči suda.</w:t>
      </w:r>
    </w:p>
    <w:p w:rsidR="00A108B8" w:rsidP="00A108B8" w:rsidRDefault="00A108B8">
      <w:pPr>
        <w:spacing w:after="0" w:line="240" w:lineRule="auto"/>
        <w:jc w:val="both"/>
        <w:rPr>
          <w:rFonts w:eastAsia="Times New Roman" w:cs="Arial"/>
          <w:color w:val="E36C0A"/>
          <w:szCs w:val="24"/>
          <w:lang w:eastAsia="hr-HR"/>
        </w:rPr>
      </w:pPr>
    </w:p>
    <w:p w:rsidRPr="00A108B8" w:rsidR="005040EE" w:rsidP="00A108B8" w:rsidRDefault="005040EE">
      <w:pPr>
        <w:spacing w:after="0" w:line="240" w:lineRule="auto"/>
        <w:jc w:val="both"/>
        <w:rPr>
          <w:rFonts w:eastAsia="Times New Roman" w:cs="Arial"/>
          <w:color w:val="E36C0A"/>
          <w:szCs w:val="24"/>
          <w:lang w:eastAsia="hr-HR"/>
        </w:rPr>
      </w:pPr>
    </w:p>
    <w:p w:rsidRPr="00A108B8" w:rsidR="00A108B8" w:rsidP="00A108B8" w:rsidRDefault="00A108B8">
      <w:pPr>
        <w:spacing w:after="0" w:line="240" w:lineRule="auto"/>
        <w:jc w:val="both"/>
        <w:rPr>
          <w:rFonts w:eastAsia="Times New Roman" w:cs="Arial"/>
          <w:color w:val="000000"/>
          <w:szCs w:val="24"/>
          <w:lang w:eastAsia="hr-HR"/>
        </w:rPr>
      </w:pPr>
    </w:p>
    <w:p w:rsidRPr="00F27F3A" w:rsidR="00A108B8" w:rsidP="00A108B8" w:rsidRDefault="00A108B8">
      <w:pPr>
        <w:spacing w:after="0" w:line="240" w:lineRule="auto"/>
        <w:jc w:val="center"/>
        <w:rPr>
          <w:rFonts w:eastAsia="Times New Roman" w:cs="Arial"/>
          <w:szCs w:val="24"/>
          <w:lang w:eastAsia="hr-HR"/>
        </w:rPr>
      </w:pPr>
      <w:r w:rsidRPr="00F27F3A">
        <w:rPr>
          <w:rFonts w:eastAsia="Times New Roman" w:cs="Arial"/>
          <w:szCs w:val="24"/>
          <w:lang w:eastAsia="hr-HR"/>
        </w:rPr>
        <w:t>Dovršeno u 13:15 sati.</w:t>
      </w:r>
    </w:p>
    <w:p w:rsidRPr="00A108B8" w:rsidR="00A108B8" w:rsidP="00A108B8" w:rsidRDefault="00A108B8">
      <w:pPr>
        <w:spacing w:after="0" w:line="240" w:lineRule="auto"/>
        <w:ind w:firstLine="708"/>
        <w:jc w:val="both"/>
        <w:rPr>
          <w:rFonts w:eastAsia="Times New Roman" w:cs="Arial"/>
          <w:color w:val="000000"/>
          <w:szCs w:val="24"/>
          <w:lang w:eastAsia="hr-HR"/>
        </w:rPr>
      </w:pPr>
    </w:p>
    <w:p w:rsidR="00A108B8" w:rsidP="00A108B8" w:rsidRDefault="00A108B8">
      <w:pPr>
        <w:spacing w:after="0" w:line="240" w:lineRule="auto"/>
        <w:ind w:firstLine="708"/>
        <w:jc w:val="both"/>
        <w:rPr>
          <w:rFonts w:eastAsia="Times New Roman" w:cs="Arial"/>
          <w:color w:val="000000"/>
          <w:szCs w:val="24"/>
          <w:lang w:eastAsia="hr-HR"/>
        </w:rPr>
      </w:pPr>
    </w:p>
    <w:p w:rsidR="00F27F3A" w:rsidP="00A108B8" w:rsidRDefault="00F27F3A">
      <w:pPr>
        <w:spacing w:after="0" w:line="240" w:lineRule="auto"/>
        <w:ind w:firstLine="708"/>
        <w:jc w:val="both"/>
        <w:rPr>
          <w:rFonts w:eastAsia="Times New Roman" w:cs="Arial"/>
          <w:color w:val="000000"/>
          <w:szCs w:val="24"/>
          <w:lang w:eastAsia="hr-HR"/>
        </w:rPr>
      </w:pPr>
    </w:p>
    <w:p w:rsidRPr="00A108B8" w:rsidR="00F27F3A" w:rsidP="00A108B8" w:rsidRDefault="00F27F3A">
      <w:pPr>
        <w:spacing w:after="0" w:line="240" w:lineRule="auto"/>
        <w:ind w:firstLine="708"/>
        <w:jc w:val="both"/>
        <w:rPr>
          <w:rFonts w:eastAsia="Times New Roman" w:cs="Arial"/>
          <w:color w:val="000000"/>
          <w:szCs w:val="24"/>
          <w:lang w:eastAsia="hr-HR"/>
        </w:rPr>
      </w:pPr>
    </w:p>
    <w:p w:rsidRPr="00A108B8" w:rsidR="00A108B8" w:rsidP="00A108B8" w:rsidRDefault="00A108B8">
      <w:pPr>
        <w:spacing w:after="0" w:line="240" w:lineRule="auto"/>
        <w:jc w:val="both"/>
        <w:rPr>
          <w:rFonts w:eastAsia="Times New Roman" w:cs="Arial"/>
          <w:color w:val="000000"/>
          <w:szCs w:val="24"/>
          <w:lang w:eastAsia="hr-HR"/>
        </w:rPr>
      </w:pPr>
      <w:r w:rsidRPr="00A108B8">
        <w:rPr>
          <w:rFonts w:eastAsia="Times New Roman" w:cs="Arial"/>
          <w:color w:val="000000"/>
          <w:szCs w:val="24"/>
          <w:lang w:eastAsia="hr-HR"/>
        </w:rPr>
        <w:tab/>
      </w:r>
      <w:r w:rsidRPr="00A108B8">
        <w:rPr>
          <w:rFonts w:eastAsia="Times New Roman" w:cs="Arial"/>
          <w:color w:val="000000"/>
          <w:szCs w:val="24"/>
          <w:lang w:eastAsia="hr-HR"/>
        </w:rPr>
        <w:tab/>
        <w:t xml:space="preserve">                </w:t>
      </w:r>
      <w:r w:rsidRPr="00A108B8">
        <w:rPr>
          <w:rFonts w:eastAsia="Times New Roman" w:cs="Arial"/>
          <w:color w:val="000000"/>
          <w:szCs w:val="24"/>
          <w:lang w:eastAsia="hr-HR"/>
        </w:rPr>
        <w:tab/>
      </w:r>
      <w:r w:rsidRPr="00A108B8">
        <w:rPr>
          <w:rFonts w:eastAsia="Times New Roman" w:cs="Arial"/>
          <w:color w:val="000000"/>
          <w:szCs w:val="24"/>
          <w:lang w:eastAsia="hr-HR"/>
        </w:rPr>
        <w:tab/>
        <w:t xml:space="preserve">   </w:t>
      </w:r>
      <w:r>
        <w:rPr>
          <w:rFonts w:eastAsia="Times New Roman" w:cs="Arial"/>
          <w:color w:val="000000"/>
          <w:szCs w:val="24"/>
          <w:lang w:eastAsia="hr-HR"/>
        </w:rPr>
        <w:t>S</w:t>
      </w:r>
      <w:r w:rsidRPr="00A108B8">
        <w:rPr>
          <w:rFonts w:eastAsia="Times New Roman" w:cs="Arial"/>
          <w:color w:val="000000"/>
          <w:szCs w:val="24"/>
          <w:lang w:eastAsia="hr-HR"/>
        </w:rPr>
        <w:t>utkinja</w:t>
      </w:r>
      <w:r w:rsidRPr="00A108B8">
        <w:rPr>
          <w:rFonts w:eastAsia="Times New Roman" w:cs="Arial"/>
          <w:color w:val="000000"/>
          <w:szCs w:val="24"/>
          <w:lang w:eastAsia="hr-HR"/>
        </w:rPr>
        <w:tab/>
        <w:t xml:space="preserve">                      Stečajn</w:t>
      </w:r>
      <w:r>
        <w:rPr>
          <w:rFonts w:eastAsia="Times New Roman" w:cs="Arial"/>
          <w:color w:val="000000"/>
          <w:szCs w:val="24"/>
          <w:lang w:eastAsia="hr-HR"/>
        </w:rPr>
        <w:t>a</w:t>
      </w:r>
      <w:r w:rsidRPr="00A108B8">
        <w:rPr>
          <w:rFonts w:eastAsia="Times New Roman" w:cs="Arial"/>
          <w:color w:val="000000"/>
          <w:szCs w:val="24"/>
          <w:lang w:eastAsia="hr-HR"/>
        </w:rPr>
        <w:t xml:space="preserve"> upravitelj</w:t>
      </w:r>
      <w:r>
        <w:rPr>
          <w:rFonts w:eastAsia="Times New Roman" w:cs="Arial"/>
          <w:color w:val="000000"/>
          <w:szCs w:val="24"/>
          <w:lang w:eastAsia="hr-HR"/>
        </w:rPr>
        <w:t>ica</w:t>
      </w:r>
    </w:p>
    <w:p w:rsidRPr="00A108B8" w:rsidR="00A108B8" w:rsidP="00A108B8" w:rsidRDefault="00A108B8">
      <w:pPr>
        <w:spacing w:after="0" w:line="240" w:lineRule="auto"/>
        <w:jc w:val="both"/>
        <w:rPr>
          <w:rFonts w:eastAsia="Times New Roman" w:cs="Arial"/>
          <w:color w:val="000000"/>
          <w:szCs w:val="24"/>
          <w:lang w:eastAsia="hr-HR"/>
        </w:rPr>
      </w:pPr>
      <w:r w:rsidRPr="00A108B8">
        <w:rPr>
          <w:rFonts w:eastAsia="Times New Roman" w:cs="Arial"/>
          <w:color w:val="000000"/>
          <w:szCs w:val="24"/>
          <w:lang w:eastAsia="hr-HR"/>
        </w:rPr>
        <w:tab/>
      </w:r>
    </w:p>
    <w:p w:rsidR="00A108B8" w:rsidP="00A108B8" w:rsidRDefault="00A662E9">
      <w:pPr>
        <w:spacing w:after="0" w:line="240" w:lineRule="auto"/>
        <w:jc w:val="both"/>
        <w:rPr>
          <w:rFonts w:eastAsia="Times New Roman" w:cs="Arial"/>
          <w:color w:val="000000"/>
          <w:szCs w:val="24"/>
          <w:lang w:eastAsia="hr-HR"/>
        </w:rPr>
      </w:pP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r>
    </w:p>
    <w:p w:rsidRPr="00A108B8" w:rsidR="00A662E9" w:rsidP="00A108B8" w:rsidRDefault="00A662E9">
      <w:pPr>
        <w:spacing w:after="0" w:line="240" w:lineRule="auto"/>
        <w:jc w:val="both"/>
        <w:rPr>
          <w:rFonts w:eastAsia="Times New Roman" w:cs="Arial"/>
          <w:color w:val="000000"/>
          <w:szCs w:val="24"/>
          <w:lang w:eastAsia="hr-HR"/>
        </w:rPr>
      </w:pPr>
    </w:p>
    <w:p w:rsidRPr="00A108B8" w:rsidR="00A108B8" w:rsidP="00A108B8" w:rsidRDefault="00A108B8">
      <w:pPr>
        <w:spacing w:after="0" w:line="240" w:lineRule="auto"/>
        <w:jc w:val="both"/>
        <w:rPr>
          <w:rFonts w:eastAsia="Times New Roman" w:cs="Arial"/>
          <w:color w:val="000000"/>
          <w:szCs w:val="24"/>
          <w:lang w:eastAsia="hr-HR"/>
        </w:rPr>
      </w:pPr>
      <w:r w:rsidRPr="00A108B8">
        <w:rPr>
          <w:rFonts w:eastAsia="Times New Roman" w:cs="Arial"/>
          <w:color w:val="000000"/>
          <w:szCs w:val="24"/>
          <w:lang w:eastAsia="hr-HR"/>
        </w:rPr>
        <w:t xml:space="preserve">  </w:t>
      </w:r>
    </w:p>
    <w:p w:rsidRPr="00A108B8" w:rsidR="00A108B8" w:rsidP="00A108B8" w:rsidRDefault="00A108B8">
      <w:pPr>
        <w:spacing w:after="0" w:line="240" w:lineRule="auto"/>
        <w:jc w:val="both"/>
        <w:rPr>
          <w:rFonts w:eastAsia="Times New Roman" w:cs="Arial"/>
          <w:color w:val="000000"/>
          <w:szCs w:val="24"/>
          <w:lang w:eastAsia="hr-HR"/>
        </w:rPr>
      </w:pPr>
      <w:r w:rsidRPr="00A108B8">
        <w:rPr>
          <w:rFonts w:eastAsia="Times New Roman" w:cs="Arial"/>
          <w:color w:val="000000"/>
          <w:szCs w:val="24"/>
          <w:lang w:eastAsia="hr-HR"/>
        </w:rPr>
        <w:t xml:space="preserve">                            </w:t>
      </w:r>
      <w:r w:rsidR="00A662E9">
        <w:rPr>
          <w:rFonts w:eastAsia="Times New Roman" w:cs="Arial"/>
          <w:color w:val="000000"/>
          <w:szCs w:val="24"/>
          <w:lang w:eastAsia="hr-HR"/>
        </w:rPr>
        <w:t xml:space="preserve">                           </w:t>
      </w:r>
      <w:r w:rsidRPr="00A108B8">
        <w:rPr>
          <w:rFonts w:eastAsia="Times New Roman" w:cs="Arial"/>
          <w:color w:val="000000"/>
          <w:szCs w:val="24"/>
          <w:lang w:eastAsia="hr-HR"/>
        </w:rPr>
        <w:t>Zapisničarka</w:t>
      </w:r>
      <w:r w:rsidRPr="00A108B8">
        <w:rPr>
          <w:rFonts w:eastAsia="Times New Roman" w:cs="Arial"/>
          <w:color w:val="000000"/>
          <w:szCs w:val="24"/>
          <w:lang w:eastAsia="hr-HR"/>
        </w:rPr>
        <w:tab/>
      </w:r>
      <w:r w:rsidRPr="00A108B8">
        <w:rPr>
          <w:rFonts w:eastAsia="Times New Roman" w:cs="Arial"/>
          <w:color w:val="000000"/>
          <w:szCs w:val="24"/>
          <w:lang w:eastAsia="hr-HR"/>
        </w:rPr>
        <w:tab/>
      </w:r>
      <w:r w:rsidRPr="00A108B8">
        <w:rPr>
          <w:rFonts w:eastAsia="Times New Roman" w:cs="Arial"/>
          <w:color w:val="000000"/>
          <w:szCs w:val="24"/>
          <w:lang w:eastAsia="hr-HR"/>
        </w:rPr>
        <w:tab/>
        <w:t>Vjerovnici</w:t>
      </w:r>
    </w:p>
    <w:p w:rsidRPr="00A108B8" w:rsidR="00A108B8" w:rsidP="00A108B8" w:rsidRDefault="00A108B8">
      <w:pPr>
        <w:spacing w:after="0" w:line="240" w:lineRule="auto"/>
        <w:rPr>
          <w:rFonts w:eastAsia="Times New Roman" w:cs="Arial"/>
          <w:color w:val="000000"/>
          <w:szCs w:val="24"/>
          <w:lang w:eastAsia="hr-HR"/>
        </w:rPr>
      </w:pPr>
    </w:p>
    <w:p w:rsidRPr="00A108B8" w:rsidR="00A108B8" w:rsidP="00A108B8" w:rsidRDefault="00A108B8">
      <w:pPr>
        <w:spacing w:after="0" w:line="240" w:lineRule="auto"/>
        <w:rPr>
          <w:rFonts w:eastAsia="Times New Roman" w:cs="Arial"/>
          <w:color w:val="000000"/>
          <w:szCs w:val="24"/>
          <w:lang w:eastAsia="hr-HR"/>
        </w:rPr>
      </w:pPr>
    </w:p>
    <w:p w:rsidRPr="00A108B8" w:rsidR="00A108B8" w:rsidP="00A108B8" w:rsidRDefault="00A108B8">
      <w:pPr>
        <w:spacing w:after="0" w:line="240" w:lineRule="auto"/>
        <w:rPr>
          <w:rFonts w:eastAsia="Times New Roman" w:cs="Arial"/>
          <w:color w:val="000000"/>
          <w:szCs w:val="24"/>
          <w:lang w:eastAsia="hr-HR"/>
        </w:rPr>
      </w:pPr>
    </w:p>
    <w:p w:rsidRPr="00A108B8" w:rsidR="00A108B8" w:rsidP="00A108B8" w:rsidRDefault="00A108B8">
      <w:pPr>
        <w:spacing w:after="0" w:line="240" w:lineRule="auto"/>
        <w:rPr>
          <w:rFonts w:eastAsia="Times New Roman" w:cs="Arial"/>
          <w:color w:val="000000"/>
          <w:szCs w:val="24"/>
          <w:lang w:eastAsia="hr-HR"/>
        </w:rPr>
      </w:pPr>
    </w:p>
    <w:p w:rsidRPr="00A108B8" w:rsidR="00A108B8" w:rsidP="00A108B8" w:rsidRDefault="00A108B8">
      <w:pPr>
        <w:spacing w:after="0" w:line="240" w:lineRule="auto"/>
        <w:rPr>
          <w:rFonts w:eastAsia="Times New Roman" w:cs="Arial"/>
          <w:color w:val="000000"/>
          <w:szCs w:val="24"/>
          <w:lang w:eastAsia="hr-HR"/>
        </w:rPr>
      </w:pPr>
    </w:p>
    <w:p w:rsidRPr="00A108B8" w:rsidR="00A108B8" w:rsidP="00A108B8" w:rsidRDefault="00A108B8">
      <w:pPr>
        <w:spacing w:after="0" w:line="240" w:lineRule="auto"/>
        <w:rPr>
          <w:rFonts w:eastAsia="Times New Roman" w:cs="Arial"/>
          <w:color w:val="000000"/>
          <w:szCs w:val="24"/>
          <w:lang w:eastAsia="hr-HR"/>
        </w:rPr>
      </w:pPr>
    </w:p>
    <w:p w:rsidRPr="00A108B8" w:rsidR="00A108B8" w:rsidP="00A108B8" w:rsidRDefault="00A108B8">
      <w:pPr>
        <w:spacing w:after="0" w:line="240" w:lineRule="auto"/>
        <w:rPr>
          <w:rFonts w:eastAsia="Times New Roman" w:cs="Arial"/>
          <w:color w:val="000000"/>
          <w:szCs w:val="24"/>
          <w:lang w:eastAsia="hr-HR"/>
        </w:rPr>
      </w:pPr>
    </w:p>
    <w:p w:rsidRPr="00A108B8" w:rsidR="00A108B8" w:rsidP="00A108B8" w:rsidRDefault="00A108B8">
      <w:pPr>
        <w:spacing w:after="0" w:line="240" w:lineRule="auto"/>
        <w:rPr>
          <w:rFonts w:eastAsia="Times New Roman" w:cs="Arial"/>
          <w:color w:val="000000"/>
          <w:szCs w:val="24"/>
          <w:lang w:eastAsia="hr-HR"/>
        </w:rPr>
      </w:pPr>
    </w:p>
    <w:p w:rsidR="002410FA" w:rsidRDefault="002410FA"/>
    <w:sectPr w:rsidR="002410FA" w:rsidSect="0008237F">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108B8" w:rsidP="00A108B8" w:rsidRDefault="00A108B8">
      <w:pPr>
        <w:spacing w:after="0" w:line="240" w:lineRule="auto"/>
      </w:pPr>
      <w:r>
        <w:separator/>
      </w:r>
    </w:p>
  </w:endnote>
  <w:endnote w:type="continuationSeparator" w:id="0">
    <w:p w:rsidR="00A108B8" w:rsidP="00A108B8" w:rsidRDefault="00A108B8">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108B8" w:rsidP="00A108B8" w:rsidRDefault="00A108B8">
      <w:pPr>
        <w:spacing w:after="0" w:line="240" w:lineRule="auto"/>
      </w:pPr>
      <w:r>
        <w:separator/>
      </w:r>
    </w:p>
  </w:footnote>
  <w:footnote w:type="continuationSeparator" w:id="0">
    <w:p w:rsidR="00A108B8" w:rsidP="00A108B8" w:rsidRDefault="00A108B8">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A108B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4378E5">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222AA1" w:rsidP="00057337" w:rsidRDefault="00A108B8">
    <w:pPr>
      <w:pStyle w:val="Zaglavlje"/>
      <w:framePr w:wrap="around" w:hAnchor="margin" w:vAnchor="text" w:xAlign="center" w:y="1"/>
      <w:rPr>
        <w:rStyle w:val="Brojstranice"/>
        <w:rFonts w:cs="Arial"/>
        <w:szCs w:val="24"/>
      </w:rPr>
    </w:pPr>
    <w:r w:rsidRPr="007B1703">
      <w:rPr>
        <w:rStyle w:val="Brojstranice"/>
        <w:rFonts w:cs="Arial"/>
        <w:szCs w:val="24"/>
      </w:rPr>
      <w:fldChar w:fldCharType="begin"/>
    </w:r>
    <w:r w:rsidRPr="007B1703">
      <w:rPr>
        <w:rStyle w:val="Brojstranice"/>
        <w:rFonts w:cs="Arial"/>
        <w:szCs w:val="24"/>
      </w:rPr>
      <w:instrText xml:space="preserve">PAGE  </w:instrText>
    </w:r>
    <w:r w:rsidRPr="007B1703">
      <w:rPr>
        <w:rStyle w:val="Brojstranice"/>
        <w:rFonts w:cs="Arial"/>
        <w:szCs w:val="24"/>
      </w:rPr>
      <w:fldChar w:fldCharType="separate"/>
    </w:r>
    <w:r w:rsidR="004378E5">
      <w:rPr>
        <w:rStyle w:val="Brojstranice"/>
        <w:rFonts w:cs="Arial"/>
        <w:noProof/>
        <w:szCs w:val="24"/>
      </w:rPr>
      <w:t>7</w:t>
    </w:r>
    <w:r w:rsidRPr="007B1703">
      <w:rPr>
        <w:rStyle w:val="Brojstranice"/>
        <w:rFonts w:cs="Arial"/>
        <w:szCs w:val="24"/>
      </w:rPr>
      <w:fldChar w:fldCharType="end"/>
    </w:r>
  </w:p>
  <w:p w:rsidRPr="002D10B8" w:rsidR="00222AA1" w:rsidP="009240C0" w:rsidRDefault="00A108B8">
    <w:pPr>
      <w:rPr>
        <w:rFonts w:cs="Arial"/>
        <w:b/>
        <w:szCs w:val="24"/>
      </w:rPr>
    </w:pPr>
    <w:r>
      <w:tab/>
    </w:r>
    <w:r>
      <w:tab/>
    </w:r>
    <w:r>
      <w:tab/>
    </w:r>
    <w:r>
      <w:tab/>
    </w:r>
    <w:r>
      <w:tab/>
    </w:r>
    <w:r>
      <w:tab/>
    </w:r>
    <w:r w:rsidRPr="002D10B8">
      <w:rPr>
        <w:rFonts w:cs="Arial"/>
      </w:rPr>
      <w:tab/>
    </w:r>
    <w:r w:rsidRPr="002D10B8">
      <w:rPr>
        <w:rFonts w:cs="Arial"/>
      </w:rPr>
      <w:tab/>
    </w:r>
    <w:r w:rsidRPr="002D10B8">
      <w:rPr>
        <w:rFonts w:cs="Arial"/>
      </w:rPr>
      <w:tab/>
      <w:t xml:space="preserve">             </w:t>
    </w:r>
    <w:r w:rsidR="00D20F00">
      <w:rPr>
        <w:rFonts w:cs="Arial"/>
      </w:rPr>
      <w:t xml:space="preserve">    </w:t>
    </w:r>
    <w:r w:rsidR="00D20F00">
      <w:rPr>
        <w:rFonts w:eastAsia="Times New Roman" w:cs="Arial"/>
        <w:szCs w:val="24"/>
        <w:lang w:eastAsia="hr-HR"/>
      </w:rPr>
      <w:t>St-37</w:t>
    </w:r>
    <w:r w:rsidRPr="00A108B8" w:rsidR="00D20F00">
      <w:rPr>
        <w:rFonts w:eastAsia="Times New Roman" w:cs="Arial"/>
        <w:szCs w:val="24"/>
        <w:lang w:eastAsia="hr-HR"/>
      </w:rPr>
      <w:t>/202</w:t>
    </w:r>
    <w:r w:rsidR="00D20F00">
      <w:rPr>
        <w:rFonts w:eastAsia="Times New Roman" w:cs="Arial"/>
        <w:szCs w:val="24"/>
        <w:lang w:eastAsia="hr-HR"/>
      </w:rPr>
      <w:t>4</w:t>
    </w:r>
    <w:r w:rsidRPr="00A108B8" w:rsidR="00D20F00">
      <w:rPr>
        <w:rFonts w:eastAsia="Times New Roman" w:cs="Arial"/>
        <w:szCs w:val="24"/>
        <w:lang w:eastAsia="hr-HR"/>
      </w:rPr>
      <w:t>-</w:t>
    </w:r>
    <w:r w:rsidR="00D20F00">
      <w:rPr>
        <w:rFonts w:eastAsia="Times New Roman" w:cs="Arial"/>
        <w:szCs w:val="24"/>
        <w:lang w:eastAsia="hr-HR"/>
      </w:rPr>
      <w:t>3</w:t>
    </w:r>
    <w:r w:rsidR="003E46F6">
      <w:rPr>
        <w:rFonts w:eastAsia="Times New Roman" w:cs="Arial"/>
        <w:szCs w:val="24"/>
        <w:lang w:eastAsia="hr-HR"/>
      </w:rPr>
      <w:t>1</w:t>
    </w:r>
    <w:r w:rsidRPr="002D10B8">
      <w:rPr>
        <w:rFonts w:cs="Arial"/>
        <w:szCs w:val="24"/>
      </w:rPr>
      <w:t xml:space="preserve">   </w:t>
    </w:r>
  </w:p>
  <w:p w:rsidR="00222AA1" w:rsidRDefault="004378E5">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F1C74"/>
    <w:multiLevelType w:val="hybridMultilevel"/>
    <w:tmpl w:val="72F6A4CC"/>
    <w:lvl w:ilvl="0" w:tplc="D5B057EC">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D1C2784"/>
    <w:multiLevelType w:val="hybridMultilevel"/>
    <w:tmpl w:val="76262E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93B4901"/>
    <w:multiLevelType w:val="hybridMultilevel"/>
    <w:tmpl w:val="33D4C9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8B8"/>
    <w:rsid w:val="00023DDD"/>
    <w:rsid w:val="0008237F"/>
    <w:rsid w:val="000F6D94"/>
    <w:rsid w:val="00130266"/>
    <w:rsid w:val="001E2CC5"/>
    <w:rsid w:val="002410FA"/>
    <w:rsid w:val="002F4BD9"/>
    <w:rsid w:val="00344724"/>
    <w:rsid w:val="003E46F6"/>
    <w:rsid w:val="004378E5"/>
    <w:rsid w:val="004B48CF"/>
    <w:rsid w:val="004D3309"/>
    <w:rsid w:val="005040EE"/>
    <w:rsid w:val="005B1FD8"/>
    <w:rsid w:val="0061473B"/>
    <w:rsid w:val="00801D29"/>
    <w:rsid w:val="009228E6"/>
    <w:rsid w:val="00A108B8"/>
    <w:rsid w:val="00A20DCD"/>
    <w:rsid w:val="00A233A8"/>
    <w:rsid w:val="00A662E9"/>
    <w:rsid w:val="00D20F00"/>
    <w:rsid w:val="00D67BD4"/>
    <w:rsid w:val="00D86021"/>
    <w:rsid w:val="00E24F78"/>
    <w:rsid w:val="00E72489"/>
    <w:rsid w:val="00F27F3A"/>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DE129438-A9B4-4AC2-B8A0-A4D3EB7DB16A}"/>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A108B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A108B8"/>
  </w:style>
  <w:style w:type="character" w:styleId="Brojstranice">
    <w:name w:val="page number"/>
    <w:basedOn w:val="Zadanifontodlomka"/>
    <w:rsid w:val="00A108B8"/>
  </w:style>
  <w:style w:type="paragraph" w:styleId="Podnoje">
    <w:name w:val="footer"/>
    <w:basedOn w:val="Normal"/>
    <w:link w:val="PodnojeChar"/>
    <w:uiPriority w:val="99"/>
    <w:unhideWhenUsed/>
    <w:rsid w:val="00A108B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A108B8"/>
  </w:style>
  <w:style w:type="paragraph" w:styleId="Odlomakpopisa">
    <w:name w:val="List Paragraph"/>
    <w:basedOn w:val="Normal"/>
    <w:uiPriority w:val="34"/>
    <w:qFormat/>
    <w:rsid w:val="003E46F6"/>
    <w:pPr>
      <w:ind w:left="720"/>
      <w:contextualSpacing/>
    </w:pPr>
  </w:style>
  <w:style w:type="character" w:styleId="Tekstrezerviranogmjesta">
    <w:name w:val="Placeholder Text"/>
    <w:basedOn w:val="Zadanifontodlomka"/>
    <w:uiPriority w:val="99"/>
    <w:semiHidden/>
    <w:rsid w:val="004378E5"/>
    <w:rPr>
      <w:color w:val="808080"/>
      <w:bdr w:val="none" w:color="auto" w:sz="0" w:space="0"/>
      <w:shd w:val="clear" w:color="auto" w:fill="auto"/>
    </w:rPr>
  </w:style>
  <w:style w:type="character" w:styleId="eSPISCCParagraphDefaultFont" w:customStyle="true">
    <w:name w:val="eSPIS_CC_Paragraph Default Font"/>
    <w:basedOn w:val="Zadanifontodlomka"/>
    <w:rsid w:val="004378E5"/>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4378E5"/>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4378E5"/>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4378E5"/>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27. lipnja 2024.</izvorni_sadrzaj>
    <derivirana_varijabla naziv="DomainObject.StvarniPocetakDatum_1">27. lipnja 2024.</derivirana_varijabla>
  </DomainObject.StvarniPocetakDatum>
  <DomainObject.StvarniZavrsetakDatum>
    <izvorni_sadrzaj>27. lipnja 2024.</izvorni_sadrzaj>
    <derivirana_varijabla naziv="DomainObject.StvarniZavrsetakDatum_1">27. lipnja 2024.</derivirana_varijabla>
  </DomainObject.StvarniZavrsetakDatum>
  <DomainObject.PlaniraniZavrsetakDatum>
    <izvorni_sadrzaj>27. lipnja 2024.</izvorni_sadrzaj>
    <derivirana_varijabla naziv="DomainObject.PlaniraniZavrsetakDatum_1">27. lipnja 2024.</derivirana_varijabla>
  </DomainObject.PlaniraniZavrsetakDatum>
  <DomainObject.PlaniraniPocetakDatum>
    <izvorni_sadrzaj>27. lipnja 2024.</izvorni_sadrzaj>
    <derivirana_varijabla naziv="DomainObject.PlaniraniPocetakDatum_1">27. lipnja 2024.</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lipnja 2024.</izvorni_sadrzaj>
    <derivirana_varijabla naziv="DomainObject.Zapisnik.DatumKreiranja_1">27. lipnja 2024.</derivirana_varijabla>
  </DomainObject.Zapisnik.DatumKreiranja>
  <DomainObject.Zapisnik.ImovinskaKorist>
    <izvorni_sadrzaj/>
    <derivirana_varijabla naziv="DomainObject.Zapisnik.ImovinskaKorist_1"/>
  </DomainObject.Zapisnik.ImovinskaKorist>
  <DomainObject.Zapisnik.Oznaka>
    <izvorni_sadrzaj>St-37/2024-31</izvorni_sadrzaj>
    <derivirana_varijabla naziv="DomainObject.Zapisnik.Oznaka_1">St-37/2024-31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veljače 2024.</izvorni_sadrzaj>
    <derivirana_varijabla naziv="DomainObject.Predmet.DatumIzradeOptuznogAkta_1">13. veljače 2024.</derivirana_varijabla>
  </DomainObject.Predmet.DatumIzradeOptuznogAkta>
  <DomainObject.Predmet.DatumIzradeOptuznogAktaFormated>
    <izvorni_sadrzaj>13.2.2024.</izvorni_sadrzaj>
    <derivirana_varijabla naziv="DomainObject.Predmet.DatumIzradeOptuznogAktaFormated_1">13.2.2024.</derivirana_varijabla>
  </DomainObject.Predmet.DatumIzradeOptuznogAktaFormated>
  <DomainObject.Predmet.DatumOsnivanja>
    <izvorni_sadrzaj>13. veljače 2024.</izvorni_sadrzaj>
    <derivirana_varijabla naziv="DomainObject.Predmet.DatumOsnivanja_1">13.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veljače 2024.</izvorni_sadrzaj>
    <derivirana_varijabla naziv="DomainObject.Predmet.DatumPrimitkaOptuznogAkta_1">13.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St-37/2024</izvorni_sadrzaj>
    <derivirana_varijabla naziv="DomainObject.Predmet.OznakaBroj_1">St-37/2024</derivirana_varijabla>
  </DomainObject.Predmet.OznakaBroj>
  <DomainObject.Predmet.OznakaBrojOptuznogAkta>
    <izvorni_sadrzaj>04-06-24-661</izvorni_sadrzaj>
    <derivirana_varijabla naziv="DomainObject.Predmet.OznakaBrojOptuznogAkta_1">04-06-24-661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SECURITY j.d.o.o., Garbina</izvorni_sadrzaj>
    <derivirana_varijabla naziv="DomainObject.Predmet.ProtustrankaFormated_1">  ISTRA SECURITY j.d.o.o., Garbina</derivirana_varijabla>
  </DomainObject.Predmet.ProtustrankaFormated>
  <DomainObject.Predmet.ProtustrankaFormatedOIB>
    <izvorni_sadrzaj>  ISTRA SECURITY j.d.o.o., Garbina, OIB 88154546302</izvorni_sadrzaj>
    <derivirana_varijabla naziv="DomainObject.Predmet.ProtustrankaFormatedOIB_1">  ISTRA SECURITY j.d.o.o., Garbina, OIB 88154546302</derivirana_varijabla>
  </DomainObject.Predmet.ProtustrankaFormatedOIB>
  <DomainObject.Predmet.ProtustrankaFormatedWithAdress>
    <izvorni_sadrzaj> ISTRA SECURITY j.d.o.o., Garbina, Garbina - Garbina 2 A, 52440 Poreč</izvorni_sadrzaj>
    <derivirana_varijabla naziv="DomainObject.Predmet.ProtustrankaFormatedWithAdress_1"> ISTRA SECURITY j.d.o.o., Garbina, Garbina - Garbina 2 A, 52440 Poreč</derivirana_varijabla>
  </DomainObject.Predmet.ProtustrankaFormatedWithAdress>
  <DomainObject.Predmet.ProtustrankaFormatedWithAdressOIB>
    <izvorni_sadrzaj> ISTRA SECURITY j.d.o.o., Garbina, OIB 88154546302, Garbina - Garbina 2 A, 52440 Poreč</izvorni_sadrzaj>
    <derivirana_varijabla naziv="DomainObject.Predmet.ProtustrankaFormatedWithAdressOIB_1"> ISTRA SECURITY j.d.o.o., Garbina, OIB 88154546302, Garbina - Garbina 2 A, 52440 Poreč</derivirana_varijabla>
  </DomainObject.Predmet.ProtustrankaFormatedWithAdressOIB>
  <DomainObject.Predmet.ProtustrankaWithAdress>
    <izvorni_sadrzaj>ISTRA SECURITY j.d.o.o., Garbina Garbina - Garbina 2 A, 52440 Poreč</izvorni_sadrzaj>
    <derivirana_varijabla naziv="DomainObject.Predmet.ProtustrankaWithAdress_1">ISTRA SECURITY j.d.o.o., Garbina Garbina - Garbina 2 A, 52440 Poreč</derivirana_varijabla>
  </DomainObject.Predmet.ProtustrankaWithAdress>
  <DomainObject.Predmet.ProtustrankaWithAdressOIB>
    <izvorni_sadrzaj>ISTRA SECURITY j.d.o.o., Garbina, OIB 88154546302, Garbina - Garbina 2 A, 52440 Poreč</izvorni_sadrzaj>
    <derivirana_varijabla naziv="DomainObject.Predmet.ProtustrankaWithAdressOIB_1">ISTRA SECURITY j.d.o.o., Garbina, OIB 88154546302, Garbina - Garbina 2 A, 52440 Poreč</derivirana_varijabla>
  </DomainObject.Predmet.ProtustrankaWithAdressOIB>
  <DomainObject.Predmet.ProtustrankaNazivFormated>
    <izvorni_sadrzaj>ISTRA SECURITY j.d.o.o., Garbina</izvorni_sadrzaj>
    <derivirana_varijabla naziv="DomainObject.Predmet.ProtustrankaNazivFormated_1">ISTRA SECURITY j.d.o.o., Garbina</derivirana_varijabla>
  </DomainObject.Predmet.ProtustrankaNazivFormated>
  <DomainObject.Predmet.ProtustrankaNazivFormatedOIB>
    <izvorni_sadrzaj>ISTRA SECURITY j.d.o.o., Garbina, OIB 88154546302</izvorni_sadrzaj>
    <derivirana_varijabla naziv="DomainObject.Predmet.ProtustrankaNazivFormatedOIB_1">ISTRA SECURITY j.d.o.o., Garbina, OIB 88154546302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ZAGREBAČKA BANKA DIONIČKO DRUŠTVO; HEP ELEKTRA d.o.o. za opskrbu električnom energijom</izvorni_sadrzaj>
    <derivirana_varijabla naziv="DomainObject.Predmet.StrankaFormated_1">  Financijska agencija (FINA); ZAGREBAČKA BANKA DIONIČKO DRUŠTVO; HEP ELEKTRA d.o.o. za opskrbu električnom energijom</derivirana_varijabla>
  </DomainObject.Predmet.StrankaFormated>
  <DomainObject.Predmet.StrankaFormatedOIB>
    <izvorni_sadrzaj>  Financijska agencija (FINA), OIB 85821130368; ZAGREBAČKA BANKA DIONIČKO DRUŠTVO, OIB 92963223473; HEP ELEKTRA d.o.o. za opskrbu električnom energijom, OIB 43965974818</izvorni_sadrzaj>
    <derivirana_varijabla naziv="DomainObject.Predmet.StrankaFormatedOIB_1">  Financijska agencija (FINA), OIB 85821130368; ZAGREBAČKA BANKA DIONIČKO DRUŠTVO, OIB 92963223473; HEP ELEKTRA d.o.o. za opskrbu električnom energijom, OIB 43965974818</derivirana_varijabla>
  </DomainObject.Predmet.StrankaFormatedOIB>
  <DomainObject.Predmet.StrankaFormatedWithAdress>
    <izvorni_sadrzaj> Financijska agencija (FINA), GIARDINI 5, 52100 Pula; ZAGREBAČKA BANKA DIONIČKO DRUŠTVO, Trg bana Josipa Jelačića 10, 10000 Zagreb; HEP ELEKTRA d.o.o. za opskrbu električnom energijom, Ulica grada Vukovara 37, 10000 Zagreb</izvorni_sadrzaj>
    <derivirana_varijabla naziv="DomainObject.Predmet.StrankaFormatedWithAdress_1"> Financijska agencija (FINA), GIARDINI 5, 52100 Pula; ZAGREBAČKA BANKA DIONIČKO DRUŠTVO, Trg bana Josipa Jelačića 10, 10000 Zagreb; HEP ELEKTRA d.o.o. za opskrbu električnom energijom, Ulica grada Vukovara 37, 10000 Zagreb</derivirana_varijabla>
  </DomainObject.Predmet.StrankaFormatedWithAdress>
  <DomainObject.Predmet.StrankaFormatedWithAdressOIB>
    <izvorni_sadrzaj> Financijska agencija (FINA), OIB 85821130368, GIARDINI 5, 52100 Pula; ZAGREBAČKA BANKA DIONIČKO DRUŠTVO, OIB 92963223473, Trg bana Josipa Jelačića 10, 10000 Zagreb; HEP ELEKTRA d.o.o. za opskrbu električnom energijom, OIB 43965974818, Ulica grada Vukovara 37, 10000 Zagreb</izvorni_sadrzaj>
    <derivirana_varijabla naziv="DomainObject.Predmet.StrankaFormatedWithAdressOIB_1"> Financijska agencija (FINA), OIB 85821130368, GIARDINI 5, 52100 Pula; ZAGREBAČKA BANKA DIONIČKO DRUŠTVO, OIB 92963223473, Trg bana Josipa Jelačića 10, 10000 Zagreb; HEP ELEKTRA d.o.o. za opskrbu električnom energijom, OIB 43965974818, Ulica grada Vukovara 37, 10000 Zagreb</derivirana_varijabla>
  </DomainObject.Predmet.StrankaFormatedWithAdressOIB>
  <DomainObject.Predmet.StrankaWithAdress>
    <izvorni_sadrzaj>Financijska agencija (FINA) GIARDINI 5,52100 Pula,ZAGREBAČKA BANKA DIONIČKO DRUŠTVO Trg bana Josipa Jelačića 10,10000 Zagreb,HEP ELEKTRA d.o.o. za opskrbu električnom energijom Ulica grada Vukovara 37,10000 Zagreb</izvorni_sadrzaj>
    <derivirana_varijabla naziv="DomainObject.Predmet.StrankaWithAdress_1">Financijska agencija (FINA) GIARDINI 5,52100 Pula,ZAGREBAČKA BANKA DIONIČKO DRUŠTVO Trg bana Josipa Jelačića 10,10000 Zagreb,HEP ELEKTRA d.o.o. za opskrbu električnom energijom Ulica grada Vukovara 37,10000 Zagreb</derivirana_varijabla>
  </DomainObject.Predmet.StrankaWithAdress>
  <DomainObject.Predmet.StrankaWithAdressOIB>
    <izvorni_sadrzaj>Financijska agencija (FINA), OIB 85821130368, GIARDINI 5,52100 Pula,ZAGREBAČKA BANKA DIONIČKO DRUŠTVO, OIB 92963223473, Trg bana Josipa Jelačića 10,10000 Zagreb,HEP ELEKTRA d.o.o. za opskrbu električnom energijom, OIB 43965974818, Ulica grada Vukovara 37,10000 Zagreb</izvorni_sadrzaj>
    <derivirana_varijabla naziv="DomainObject.Predmet.StrankaWithAdressOIB_1">Financijska agencija (FINA), OIB 85821130368, GIARDINI 5,52100 Pula,ZAGREBAČKA BANKA DIONIČKO DRUŠTVO, OIB 92963223473, Trg bana Josipa Jelačića 10,10000 Zagreb,HEP ELEKTRA d.o.o. za opskrbu električnom energijom, OIB 43965974818, Ulica grada Vukovara 37,10000 Zagreb</derivirana_varijabla>
  </DomainObject.Predmet.StrankaWithAdressOIB>
  <DomainObject.Predmet.StrankaNazivFormated>
    <izvorni_sadrzaj>Financijska agencija (FINA),ZAGREBAČKA BANKA DIONIČKO DRUŠTVO,HEP ELEKTRA d.o.o. za opskrbu električnom energijom</izvorni_sadrzaj>
    <derivirana_varijabla naziv="DomainObject.Predmet.StrankaNazivFormated_1">Financijska agencija (FINA),ZAGREBAČKA BANKA DIONIČKO DRUŠTVO,HEP ELEKTRA d.o.o. za opskrbu električnom energijom</derivirana_varijabla>
  </DomainObject.Predmet.StrankaNazivFormated>
  <DomainObject.Predmet.StrankaNazivFormatedOIB>
    <izvorni_sadrzaj>Financijska agencija (FINA), OIB 85821130368,ZAGREBAČKA BANKA DIONIČKO DRUŠTVO, OIB 92963223473,HEP ELEKTRA d.o.o. za opskrbu električnom energijom, OIB 43965974818</izvorni_sadrzaj>
    <derivirana_varijabla naziv="DomainObject.Predmet.StrankaNazivFormatedOIB_1">Financijska agencija (FINA), OIB 85821130368,ZAGREBAČKA BANKA DIONIČKO DRUŠTVO, OIB 92963223473,HEP ELEKTRA d.o.o. za opskrbu električnom energijom, OIB 43965974818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ZAGREBAČKA BANKA DIONIČKO DRUŠTVO</item>
      <item>HEP ELEKTRA d.o.o. za opskrbu električnom energijom</item>
    </izvorni_sadrzaj>
    <derivirana_varijabla naziv="DomainObject.Predmet.StrankaListFormated_1">
      <item>Financijska agencija (FINA)</item>
      <item>ZAGREBAČKA BANKA DIONIČKO DRUŠTVO</item>
      <item>HEP ELEKTRA d.o.o. za opskrbu električnom energijom</item>
    </derivirana_varijabla>
  </DomainObject.Predmet.StrankaListFormated>
  <DomainObject.Predmet.StrankaList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FormatedOIB_1">
      <item>Financijska agencija (FINA), OIB 85821130368</item>
      <item>ZAGREBAČKA BANKA DIONIČKO DRUŠTVO, OIB 92963223473</item>
      <item>HEP ELEKTRA d.o.o. za opskrbu električnom energijom, OIB 43965974818</item>
    </derivirana_varijabla>
  </DomainObject.Predmet.StrankaListFormatedOIB>
  <DomainObject.Predmet.StrankaListFormatedWithAdress>
    <izvorni_sadrzaj>
      <item>Financijska agencija (FINA), GIARDINI 5, 52100 Pula</item>
      <item>ZAGREBAČKA BANKA DIONIČKO DRUŠTVO, Trg bana Josipa Jelačića 10, 10000 Zagreb</item>
      <item>HEP ELEKTRA d.o.o. za opskrbu električnom energijom, Ulica grada Vukovara 37, 10000 Zagreb</item>
    </izvorni_sadrzaj>
    <derivirana_varijabla naziv="DomainObject.Predmet.StrankaListFormatedWithAdress_1">
      <item>Financijska agencija (FINA), GIARDINI 5, 52100 Pula</item>
      <item>ZAGREBAČKA BANKA DIONIČKO DRUŠTVO, Trg bana Josipa Jelačića 10, 10000 Zagreb</item>
      <item>HEP ELEKTRA d.o.o. za opskrbu električnom energijom, Ulica grada Vukovara 37, 10000 Zagreb</item>
    </derivirana_varijabla>
  </DomainObject.Predmet.StrankaListFormatedWithAdress>
  <DomainObject.Predmet.StrankaListFormatedWithAdressOIB>
    <izvorni_sadrzaj>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izvorni_sadrzaj>
    <derivirana_varijabla naziv="DomainObject.Predmet.StrankaListFormatedWithAdressOIB_1">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derivirana_varijabla>
  </DomainObject.Predmet.StrankaListFormatedWithAdressOIB>
  <DomainObject.Predmet.StrankaListNazivFormated>
    <izvorni_sadrzaj>
      <item>Financijska agencija (FINA)</item>
      <item>ZAGREBAČKA BANKA DIONIČKO DRUŠTVO</item>
      <item>HEP ELEKTRA d.o.o. za opskrbu električnom energijom</item>
    </izvorni_sadrzaj>
    <derivirana_varijabla naziv="DomainObject.Predmet.StrankaListNazivFormated_1">
      <item>Financijska agencija (FINA)</item>
      <item>ZAGREBAČKA BANKA DIONIČKO DRUŠTVO</item>
      <item>HEP ELEKTRA d.o.o. za opskrbu električnom energijom</item>
    </derivirana_varijabla>
  </DomainObject.Predmet.StrankaListNazivFormated>
  <DomainObject.Predmet.StrankaListNaziv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NazivFormatedOIB_1">
      <item>Financijska agencija (FINA), OIB 85821130368</item>
      <item>ZAGREBAČKA BANKA DIONIČKO DRUŠTVO, OIB 92963223473</item>
      <item>HEP ELEKTRA d.o.o. za opskrbu električnom energijom, OIB 43965974818</item>
    </derivirana_varijabla>
  </DomainObject.Predmet.StrankaListNazivFormatedOIB>
  <DomainObject.Predmet.ProtuStrankaListFormated>
    <izvorni_sadrzaj>
      <item>ISTRA SECURITY j.d.o.o., Garbina</item>
    </izvorni_sadrzaj>
    <derivirana_varijabla naziv="DomainObject.Predmet.ProtuStrankaListFormated_1">
      <item>ISTRA SECURITY j.d.o.o., Garbina</item>
    </derivirana_varijabla>
  </DomainObject.Predmet.ProtuStrankaListFormated>
  <DomainObject.Predmet.ProtuStrankaListFormatedOIB>
    <izvorni_sadrzaj>
      <item>ISTRA SECURITY j.d.o.o., Garbina, OIB 88154546302</item>
    </izvorni_sadrzaj>
    <derivirana_varijabla naziv="DomainObject.Predmet.ProtuStrankaListFormatedOIB_1">
      <item>ISTRA SECURITY j.d.o.o., Garbina, OIB 88154546302</item>
    </derivirana_varijabla>
  </DomainObject.Predmet.ProtuStrankaListFormatedOIB>
  <DomainObject.Predmet.ProtuStrankaListFormatedWithAdress>
    <izvorni_sadrzaj>
      <item>ISTRA SECURITY j.d.o.o., Garbina, Garbina - Garbina 2 A, 52440 Poreč</item>
    </izvorni_sadrzaj>
    <derivirana_varijabla naziv="DomainObject.Predmet.ProtuStrankaListFormatedWithAdress_1">
      <item>ISTRA SECURITY j.d.o.o., Garbina, Garbina - Garbina 2 A, 52440 Poreč</item>
    </derivirana_varijabla>
  </DomainObject.Predmet.ProtuStrankaListFormatedWithAdress>
  <DomainObject.Predmet.ProtuStrankaListFormatedWithAdressOIB>
    <izvorni_sadrzaj>
      <item>ISTRA SECURITY j.d.o.o., Garbina, OIB 88154546302, Garbina - Garbina 2 A, 52440 Poreč</item>
    </izvorni_sadrzaj>
    <derivirana_varijabla naziv="DomainObject.Predmet.ProtuStrankaListFormatedWithAdressOIB_1">
      <item>ISTRA SECURITY j.d.o.o., Garbina, OIB 88154546302, Garbina - Garbina 2 A, 52440 Poreč</item>
    </derivirana_varijabla>
  </DomainObject.Predmet.ProtuStrankaListFormatedWithAdressOIB>
  <DomainObject.Predmet.ProtuStrankaListNazivFormated>
    <izvorni_sadrzaj>
      <item>ISTRA SECURITY j.d.o.o., Garbina</item>
    </izvorni_sadrzaj>
    <derivirana_varijabla naziv="DomainObject.Predmet.ProtuStrankaListNazivFormated_1">
      <item>ISTRA SECURITY j.d.o.o., Garbina</item>
    </derivirana_varijabla>
  </DomainObject.Predmet.ProtuStrankaListNazivFormated>
  <DomainObject.Predmet.ProtuStrankaListNazivFormatedOIB>
    <izvorni_sadrzaj>
      <item>ISTRA SECURITY j.d.o.o., Garbina, OIB 88154546302</item>
    </izvorni_sadrzaj>
    <derivirana_varijabla naziv="DomainObject.Predmet.ProtuStrankaListNazivFormatedOIB_1">
      <item>ISTRA SECURITY j.d.o.o., Garbina, OIB 88154546302</item>
    </derivirana_varijabla>
  </DomainObject.Predmet.ProtuStrankaListNazivFormatedOIB>
  <DomainObject.Predmet.OstaliListFormated>
    <izvorni_sadrzaj>
      <item>Aleksandar Velenik</item>
    </izvorni_sadrzaj>
    <derivirana_varijabla naziv="DomainObject.Predmet.OstaliListFormated_1">
      <item>Aleksandar Velenik</item>
    </derivirana_varijabla>
  </DomainObject.Predmet.OstaliListFormated>
  <DomainObject.Predmet.OstaliListFormatedOIB>
    <izvorni_sadrzaj>
      <item>Aleksandar Velenik, OIB 22212546850</item>
    </izvorni_sadrzaj>
    <derivirana_varijabla naziv="DomainObject.Predmet.OstaliListFormatedOIB_1">
      <item>Aleksandar Velenik, OIB 22212546850</item>
    </derivirana_varijabla>
  </DomainObject.Predmet.OstaliListFormatedOIB>
  <DomainObject.Predmet.OstaliListFormatedWithAdress>
    <izvorni_sadrzaj>
      <item>Aleksandar Velenik, Garbina 2A, 52440 Garbina</item>
    </izvorni_sadrzaj>
    <derivirana_varijabla naziv="DomainObject.Predmet.OstaliListFormatedWithAdress_1">
      <item>Aleksandar Velenik, Garbina 2A, 52440 Garbina</item>
    </derivirana_varijabla>
  </DomainObject.Predmet.OstaliListFormatedWithAdress>
  <DomainObject.Predmet.OstaliListFormatedWithAdressOIB>
    <izvorni_sadrzaj>
      <item>Aleksandar Velenik, OIB 22212546850, Garbina 2A, 52440 Garbina</item>
    </izvorni_sadrzaj>
    <derivirana_varijabla naziv="DomainObject.Predmet.OstaliListFormatedWithAdressOIB_1">
      <item>Aleksandar Velenik, OIB 22212546850, Garbina 2A, 52440 Garbina</item>
    </derivirana_varijabla>
  </DomainObject.Predmet.OstaliListFormatedWithAdressOIB>
  <DomainObject.Predmet.OstaliListNazivFormated>
    <izvorni_sadrzaj>
      <item>Aleksandar Velenik</item>
    </izvorni_sadrzaj>
    <derivirana_varijabla naziv="DomainObject.Predmet.OstaliListNazivFormated_1">
      <item>Aleksandar Velenik</item>
    </derivirana_varijabla>
  </DomainObject.Predmet.OstaliListNazivFormated>
  <DomainObject.Predmet.OstaliListNazivFormatedOIB>
    <izvorni_sadrzaj>
      <item>Aleksandar Velenik, OIB 22212546850</item>
    </izvorni_sadrzaj>
    <derivirana_varijabla naziv="DomainObject.Predmet.OstaliListNazivFormatedOIB_1">
      <item>Aleksandar Velenik, OIB 22212546850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lipnja 2024.</izvorni_sadrzaj>
    <derivirana_varijabla naziv="DomainObject.Datum_1">27. lipnja 2024.</derivirana_varijabla>
  </DomainObject.Datum>
  <DomainObject.PoslovniBrojDokumenta>
    <izvorni_sadrzaj>St-37/2024-31</izvorni_sadrzaj>
    <derivirana_varijabla naziv="DomainObject.PoslovniBrojDokumenta_1">St-37/2024-31</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ISTRA SECURITY j.d.o.o., Garbina</izvorni_sadrzaj>
    <derivirana_varijabla naziv="DomainObject.Predmet.ProtustrankaIDrugi_1">ISTRA SECURITY j.d.o.o., Garbina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ISTRA SECURITY j.d.o.o., Garbina, OIB 88154546302, Garbina - Garbina 2 A, 52440 Poreč</izvorni_sadrzaj>
    <derivirana_varijabla naziv="DomainObject.Predmet.ProtustrankaIDrugiAdressOIB_1">ISTRA SECURITY j.d.o.o., Garbina, OIB 88154546302, Garbina - Garbina 2 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SECURITY j.d.o.o., Garbina</item>
      <item>Financijska agencija (FINA)</item>
      <item>ZAGREBAČKA BANKA DIONIČKO DRUŠTVO</item>
      <item>Aleksandar Velenik</item>
      <item>HEP ELEKTRA d.o.o. za opskrbu električnom energijom</item>
    </izvorni_sadrzaj>
    <derivirana_varijabla naziv="DomainObject.Predmet.SudioniciListNaziv_1">
      <item>ISTRA SECURITY j.d.o.o., Garbina</item>
      <item>Financijska agencija (FINA)</item>
      <item>ZAGREBAČKA BANKA DIONIČKO DRUŠTVO</item>
      <item>Aleksandar Velenik</item>
      <item>HEP ELEKTRA d.o.o. za opskrbu električnom energijom</item>
    </derivirana_varijabla>
  </DomainObject.Predmet.SudioniciListNaziv>
  <DomainObject.Predmet.SudioniciListAdressOIB>
    <izvorni_sadrzaj>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izvorni_sadrzaj>
    <derivirana_varijabla naziv="DomainObject.Predmet.SudioniciListAdressOIB_1">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88154546302</item>
      <item>, OIB 85821130368</item>
      <item>, OIB 92963223473</item>
      <item>, OIB 22212546850</item>
      <item>, OIB 43965974818</item>
    </izvorni_sadrzaj>
    <derivirana_varijabla naziv="DomainObject.Predmet.SudioniciListNazivOIB_1">
      <item>, OIB 88154546302</item>
      <item>, OIB 85821130368</item>
      <item>, OIB 92963223473</item>
      <item>, OIB 22212546850</item>
      <item>, OIB 43965974818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2024.</izvorni_sadrzaj>
    <derivirana_varijabla naziv="DomainObject.Predmet.DatumPocetkaProcesa_1">13.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7</properties:Pages>
  <properties:Words>2310</properties:Words>
  <properties:Characters>13403</properties:Characters>
  <properties:Lines>334</properties:Lines>
  <properties:Paragraphs>121</properties:Paragraphs>
  <properties:TotalTime>107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15777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2024-03-21T09:48:00Z</dcterms:created>
  <dc:creator>Jasmina Matika</dc:creator>
  <dc:description/>
  <cp:keywords/>
  <cp:lastModifiedBy>Jasmina Matika</cp:lastModifiedBy>
  <dcterms:modified xmlns:xsi="http://www.w3.org/2001/XMLSchema-instance" xsi:type="dcterms:W3CDTF">2024-06-27T11:25:00Z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St-37/2024-31 / Zapisnik - Ispitno ročište (St-37-24 - ZAPISNIK - ISPITNO I IZVJEŠTAJNO ROČIŠTE.docx)</vt:lpwstr>
  </prop:property>
  <prop:property fmtid="{D5CDD505-2E9C-101B-9397-08002B2CF9AE}" pid="4" name="CC_coloring">
    <vt:bool>false</vt:bool>
  </prop:property>
  <prop:property fmtid="{D5CDD505-2E9C-101B-9397-08002B2CF9AE}" pid="5" name="BrojStranica">
    <vt:i4>7</vt:i4>
  </prop:property>
</prop:Properties>
</file>